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ind w:start="57"/>
        <w:jc w:val="center"/>
        <w:rPr/>
      </w:pPr>
      <w:r>
        <w:rPr/>
        <w:drawing>
          <wp:inline distT="0" distB="0" distL="0" distR="0">
            <wp:extent cx="428625" cy="609600"/>
            <wp:effectExtent l="0" t="0" r="0" b="0"/>
            <wp:docPr id="1" name="Рисунок 2" descr="Описание: Описание: Описание: 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Описание: Описание: Описание: 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Standard"/>
        <w:jc w:val="center"/>
        <w:rPr/>
      </w:pPr>
      <w:r>
        <w:rPr>
          <w:rFonts w:eastAsia="Calibri" w:cs="Times New Roman" w:ascii="Times New Roman" w:hAnsi="Times New Roman"/>
          <w:b/>
          <w:lang w:eastAsia="uk-UA"/>
        </w:rPr>
        <w:t>ТРОСТЯНЕЦЬКА СІЛЬСЬКА РАДА</w:t>
      </w:r>
    </w:p>
    <w:p>
      <w:pPr>
        <w:pStyle w:val="Standard"/>
        <w:jc w:val="center"/>
        <w:rPr/>
      </w:pPr>
      <w:r>
        <w:rPr>
          <w:rFonts w:eastAsia="Calibri" w:cs="Times New Roman" w:ascii="Times New Roman" w:hAnsi="Times New Roman"/>
          <w:b/>
          <w:lang w:eastAsia="uk-UA"/>
        </w:rPr>
        <w:t>СТРИЙСЬКОГО РАЙОНУ ЛЬВІВСЬКОЇ ОБЛАСТІ</w:t>
      </w:r>
    </w:p>
    <w:p>
      <w:pPr>
        <w:pStyle w:val="Standard"/>
        <w:keepNext w:val="true"/>
        <w:tabs>
          <w:tab w:val="clear" w:pos="708"/>
          <w:tab w:val="left" w:pos="765" w:leader="none"/>
        </w:tabs>
        <w:ind w:start="57"/>
        <w:jc w:val="center"/>
        <w:rPr/>
      </w:pPr>
      <w:r>
        <w:rPr>
          <w:rFonts w:eastAsia="Calibri" w:cs="Times New Roman" w:ascii="Times New Roman" w:hAnsi="Times New Roman"/>
          <w:b/>
          <w:lang w:eastAsia="uk-UA"/>
        </w:rPr>
        <w:t>LХХІІІ сесія VIII скликання</w:t>
      </w:r>
    </w:p>
    <w:p>
      <w:pPr>
        <w:pStyle w:val="Standard"/>
        <w:keepNext w:val="true"/>
        <w:tabs>
          <w:tab w:val="left" w:pos="708" w:leader="none"/>
        </w:tabs>
        <w:spacing w:lineRule="atLeast" w:line="100"/>
        <w:jc w:val="center"/>
        <w:rPr>
          <w:rFonts w:ascii="Times New Roman" w:hAnsi="Times New Roman" w:eastAsia="SimSun" w:cs="Times New Roman"/>
          <w:b/>
          <w:lang w:val="ru-RU" w:eastAsia="ar-SA"/>
        </w:rPr>
      </w:pPr>
      <w:r>
        <w:rPr>
          <w:rFonts w:eastAsia="SimSun" w:cs="Times New Roman" w:ascii="Times New Roman" w:hAnsi="Times New Roman"/>
          <w:b/>
          <w:lang w:val="ru-RU" w:eastAsia="ar-SA"/>
        </w:rPr>
      </w:r>
    </w:p>
    <w:p>
      <w:pPr>
        <w:pStyle w:val="Standard"/>
        <w:jc w:val="center"/>
        <w:rPr/>
      </w:pPr>
      <w:r>
        <w:rPr>
          <w:rFonts w:eastAsia="SimSun" w:cs="Times New Roman" w:ascii="Times New Roman" w:hAnsi="Times New Roman"/>
          <w:b/>
          <w:lang w:val="ru-RU" w:eastAsia="ar-SA"/>
        </w:rPr>
        <w:t xml:space="preserve">Р І Ш Е Н Н Я  </w:t>
      </w:r>
    </w:p>
    <w:p>
      <w:pPr>
        <w:pStyle w:val="Standard"/>
        <w:rPr>
          <w:rFonts w:ascii="Times New Roman" w:hAnsi="Times New Roman" w:eastAsia="SimSun" w:cs="Times New Roman"/>
          <w:lang w:eastAsia="ar-SA"/>
        </w:rPr>
      </w:pPr>
      <w:r>
        <w:rPr>
          <w:rFonts w:eastAsia="SimSun" w:cs="Times New Roman" w:ascii="Times New Roman" w:hAnsi="Times New Roman"/>
          <w:lang w:eastAsia="ar-SA"/>
        </w:rPr>
      </w:r>
    </w:p>
    <w:p>
      <w:pPr>
        <w:pStyle w:val="Standard"/>
        <w:rPr/>
      </w:pPr>
      <w:r>
        <w:rPr>
          <w:rFonts w:eastAsia="SimSun" w:cs="Times New Roman" w:ascii="Times New Roman" w:hAnsi="Times New Roman"/>
          <w:lang w:eastAsia="ar-SA"/>
        </w:rPr>
        <w:t>19 березня 2026 року                                с. Тростянець</w:t>
        <w:tab/>
        <w:tab/>
        <w:t xml:space="preserve">                                      № </w:t>
      </w:r>
      <w:r>
        <w:rPr>
          <w:rFonts w:eastAsia="SimSun" w:cs="Times New Roman" w:ascii="Times New Roman" w:hAnsi="Times New Roman"/>
          <w:lang w:eastAsia="ar-SA"/>
        </w:rPr>
        <w:t>4476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Про надання дозволу</w:t>
      </w:r>
      <w:r>
        <w:rPr>
          <w:rFonts w:eastAsia="Times New Roman" w:cs="Times New Roman" w:ascii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ТОВ «Центр відновлення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психологічного та фізіологічного здоров’я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«Гута Щирецька» на розроблення проєкту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землеустрою щодо відведення земельної ділянки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в оренду для іншого сільськогосподарського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призначення за межами населеного пункту с. Поляна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Розглянувши клопотання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ТОВ «Центр відновлення психологічного та фізіологічного здоров’я «Гута Щирецька»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про надання дозволу на розроблення проєкту землеустрою щодо відведення земельної ділянки в оренду для іншого сільськогосподарського призначення за межами населеного пункту с. Поляна, </w:t>
      </w:r>
      <w:r>
        <w:rPr>
          <w:rFonts w:eastAsia="Times New Roman" w:cs="Times New Roman" w:ascii="Times New Roman" w:hAnsi="Times New Roman"/>
          <w:sz w:val="24"/>
          <w:szCs w:val="24"/>
        </w:rPr>
        <w:t>враховуючи 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екології, відповідно до статей 12, 122  Земельного Кодексу України,  пункту 34 частини першої статті 26 Закону України «Про місцеве самоврядування в Україні»,  сільська рада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в и р і ш и л а:</w:t>
      </w:r>
    </w:p>
    <w:p>
      <w:pPr>
        <w:pStyle w:val="Normal"/>
        <w:spacing w:before="0" w:after="0"/>
        <w:ind w:firstLine="57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76" w:leader="none"/>
        </w:tabs>
        <w:spacing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1. Надати дозвіл ТОВ «Центр відновлення психологічного та фізіологічного здоров’я «Гута Щирецька»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 розроблення проєкту землеустрою щодо відведення земельної ділянки КН 4623084800:20:000:0192 площею 1,9223 га в оренду для іншого сільськогосподарського призначення (КВЦПЗ – 01.13) за межами населеного пункту             с. Поляна Стрийського району Львівської області.</w:t>
      </w:r>
    </w:p>
    <w:p>
      <w:pPr>
        <w:pStyle w:val="Normal"/>
        <w:tabs>
          <w:tab w:val="clear" w:pos="708"/>
          <w:tab w:val="left" w:pos="1276" w:leader="none"/>
        </w:tabs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 Контроль за виконанням рішення покласти на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постійну комісію сільської ради з питань земельних відносин, будівництва, архітектури, просторового планування, природних ресурсів та екології  (голова комісії І. Соснило).</w:t>
      </w:r>
    </w:p>
    <w:p>
      <w:pPr>
        <w:pStyle w:val="Normal"/>
        <w:spacing w:lineRule="auto" w:line="257" w:before="0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Lucida Sans Unicode" w:cs="Times New Roman"/>
          <w:sz w:val="24"/>
          <w:szCs w:val="24"/>
        </w:rPr>
      </w:pPr>
      <w:r>
        <w:rPr>
          <w:rFonts w:eastAsia="Lucida Sans Unicode" w:cs="Times New Roman" w:ascii="Times New Roman" w:hAnsi="Times New Roman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57" w:before="0" w:after="160"/>
        <w:rPr>
          <w:rFonts w:ascii="Calibri" w:hAnsi="Calibri" w:eastAsia="Calibri" w:cs="Times New Roman"/>
          <w:b/>
        </w:rPr>
      </w:pPr>
      <w:r>
        <w:rPr>
          <w:rFonts w:eastAsia="Lucida Sans Unicode" w:cs="Times New Roman" w:ascii="Times New Roman" w:hAnsi="Times New Roman"/>
          <w:b/>
          <w:sz w:val="24"/>
          <w:szCs w:val="24"/>
        </w:rPr>
        <w:t>Сільський голова                                                                                         Михайло ЦИХУЛЯК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Lucida Sans Unicode" w:cs="Times New Roman"/>
          <w:sz w:val="24"/>
          <w:szCs w:val="24"/>
        </w:rPr>
      </w:pPr>
      <w:r>
        <w:rPr>
          <w:rFonts w:eastAsia="Lucida Sans Unicode"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w="11906" w:h="16838"/>
      <w:pgMar w:left="1701" w:right="567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ahoma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72f02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172f02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Lucida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172f0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2f02"/>
    <w:pPr>
      <w:spacing w:before="0" w:after="200"/>
      <w:ind w:start="720"/>
      <w:contextualSpacing/>
    </w:pPr>
    <w:rPr/>
  </w:style>
  <w:style w:type="paragraph" w:styleId="Standard" w:customStyle="1">
    <w:name w:val="Standard"/>
    <w:qFormat/>
    <w:rsid w:val="00255e37"/>
    <w:pPr>
      <w:widowControl/>
      <w:suppressAutoHyphens w:val="true"/>
      <w:bidi w:val="0"/>
      <w:spacing w:lineRule="auto" w:line="240"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uk-UA" w:eastAsia="zh-CN" w:bidi="hi-IN"/>
    </w:rPr>
  </w:style>
  <w:style w:type="numbering" w:styleId="user2" w:default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LibreOffice/25.8.5.2$Windows_X86_64 LibreOffice_project/9c8b85f387cc00a89945a79c9e6239f32e450ac2</Application>
  <AppVersion>15.0000</AppVersion>
  <Pages>1</Pages>
  <Words>215</Words>
  <Characters>1435</Characters>
  <CharactersWithSpaces>1844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2025-04-09T08:08:00Z</dcterms:created>
  <dc:creator>Admin</dc:creator>
  <dc:description/>
  <dc:language>uk-UA</dc:language>
  <cp:lastModifiedBy/>
  <cp:lastPrinted>2026-02-11T09:38:00Z</cp:lastPrinted>
  <dcterms:modified xsi:type="dcterms:W3CDTF">2026-03-20T12:36:35Z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