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06C" w:rsidRDefault="0055106C" w:rsidP="0055106C">
      <w:pPr>
        <w:suppressAutoHyphens/>
        <w:spacing w:after="0" w:line="240" w:lineRule="auto"/>
        <w:jc w:val="center"/>
        <w:rPr>
          <w:rFonts w:ascii="Times New Roman" w:eastAsia="SimSun" w:hAnsi="Times New Roman"/>
          <w:b/>
          <w:bCs/>
          <w:kern w:val="2"/>
          <w:sz w:val="24"/>
          <w:szCs w:val="24"/>
          <w:lang w:eastAsia="ar-SA"/>
        </w:rPr>
      </w:pPr>
      <w:r>
        <w:rPr>
          <w:rFonts w:ascii="Times New Roman" w:eastAsia="Times New Roman" w:hAnsi="Times New Roman"/>
          <w:b/>
          <w:noProof/>
          <w:sz w:val="28"/>
          <w:szCs w:val="28"/>
        </w:rPr>
        <w:drawing>
          <wp:inline distT="0" distB="0" distL="0" distR="0" wp14:anchorId="002B6E81" wp14:editId="1D3B0516">
            <wp:extent cx="428625" cy="609600"/>
            <wp:effectExtent l="0" t="0" r="9525" b="0"/>
            <wp:docPr id="5" name="Рисунок 5" descr="Описание: Описание: 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t213700_img_005 (1)"/>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5106C" w:rsidRDefault="0055106C" w:rsidP="0055106C">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ТРОСТЯНЕЦЬКА СІЛЬСЬКА РАДА</w:t>
      </w:r>
    </w:p>
    <w:p w:rsidR="0055106C" w:rsidRDefault="0055106C" w:rsidP="0055106C">
      <w:pPr>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СТРИЙСЬКОГО РАЙОНУ ЛЬВІВСЬКОЇ ОБЛАСТІ </w:t>
      </w:r>
    </w:p>
    <w:p w:rsidR="0055106C" w:rsidRDefault="0055106C" w:rsidP="0055106C">
      <w:pPr>
        <w:keepNext/>
        <w:tabs>
          <w:tab w:val="left" w:pos="708"/>
        </w:tabs>
        <w:suppressAutoHyphens/>
        <w:spacing w:after="0" w:line="240" w:lineRule="auto"/>
        <w:jc w:val="center"/>
        <w:outlineLvl w:val="0"/>
        <w:rPr>
          <w:rFonts w:ascii="Times New Roman" w:eastAsia="SimSun" w:hAnsi="Times New Roman"/>
          <w:b/>
          <w:kern w:val="2"/>
          <w:sz w:val="24"/>
          <w:szCs w:val="24"/>
          <w:lang w:val="ru-RU" w:eastAsia="ar-SA"/>
        </w:rPr>
      </w:pPr>
      <w:r>
        <w:rPr>
          <w:rFonts w:ascii="Times New Roman" w:eastAsia="Times New Roman" w:hAnsi="Times New Roman"/>
          <w:b/>
          <w:sz w:val="24"/>
          <w:szCs w:val="24"/>
          <w:lang w:val="en-US"/>
        </w:rPr>
        <w:t>LXXV</w:t>
      </w:r>
      <w:r w:rsidRPr="0055106C">
        <w:rPr>
          <w:rFonts w:ascii="Times New Roman" w:eastAsia="Times New Roman" w:hAnsi="Times New Roman"/>
          <w:b/>
          <w:sz w:val="24"/>
          <w:szCs w:val="24"/>
          <w:lang w:val="ru-RU"/>
        </w:rPr>
        <w:t xml:space="preserve"> </w:t>
      </w:r>
      <w:r>
        <w:rPr>
          <w:rFonts w:ascii="Times New Roman" w:eastAsia="Times New Roman" w:hAnsi="Times New Roman"/>
          <w:b/>
          <w:sz w:val="24"/>
          <w:szCs w:val="24"/>
        </w:rPr>
        <w:t>сесія VIII скликання</w:t>
      </w:r>
    </w:p>
    <w:p w:rsidR="0055106C" w:rsidRDefault="0055106C" w:rsidP="0055106C">
      <w:pPr>
        <w:keepNext/>
        <w:tabs>
          <w:tab w:val="left" w:pos="708"/>
        </w:tabs>
        <w:suppressAutoHyphens/>
        <w:spacing w:after="0" w:line="100" w:lineRule="atLeast"/>
        <w:jc w:val="center"/>
        <w:outlineLvl w:val="0"/>
        <w:rPr>
          <w:rFonts w:ascii="Times New Roman" w:eastAsia="SimSun" w:hAnsi="Times New Roman"/>
          <w:b/>
          <w:kern w:val="2"/>
          <w:sz w:val="12"/>
          <w:szCs w:val="12"/>
          <w:lang w:eastAsia="ar-SA"/>
        </w:rPr>
      </w:pPr>
    </w:p>
    <w:p w:rsidR="0055106C" w:rsidRDefault="0055106C" w:rsidP="0055106C">
      <w:pPr>
        <w:suppressAutoHyphens/>
        <w:spacing w:after="0" w:line="240" w:lineRule="auto"/>
        <w:jc w:val="center"/>
        <w:rPr>
          <w:rFonts w:ascii="Times New Roman" w:eastAsia="SimSun" w:hAnsi="Times New Roman"/>
          <w:b/>
          <w:kern w:val="2"/>
          <w:sz w:val="24"/>
          <w:szCs w:val="24"/>
          <w:lang w:eastAsia="ar-SA"/>
        </w:rPr>
      </w:pPr>
      <w:r>
        <w:rPr>
          <w:rFonts w:ascii="Times New Roman" w:eastAsia="SimSun" w:hAnsi="Times New Roman"/>
          <w:b/>
          <w:kern w:val="2"/>
          <w:sz w:val="24"/>
          <w:szCs w:val="24"/>
          <w:lang w:eastAsia="ar-SA"/>
        </w:rPr>
        <w:t xml:space="preserve">Р І Ш Е Н Н Я  </w:t>
      </w:r>
    </w:p>
    <w:p w:rsidR="0055106C" w:rsidRDefault="0055106C" w:rsidP="0055106C">
      <w:pPr>
        <w:suppressAutoHyphens/>
        <w:spacing w:after="0" w:line="240" w:lineRule="auto"/>
        <w:ind w:firstLine="709"/>
        <w:jc w:val="center"/>
        <w:rPr>
          <w:rFonts w:ascii="Times New Roman" w:eastAsia="SimSun" w:hAnsi="Times New Roman"/>
          <w:b/>
          <w:kern w:val="2"/>
          <w:sz w:val="24"/>
          <w:szCs w:val="24"/>
          <w:lang w:eastAsia="ar-SA"/>
        </w:rPr>
      </w:pPr>
    </w:p>
    <w:p w:rsidR="0055106C" w:rsidRDefault="0055106C" w:rsidP="0055106C">
      <w:pPr>
        <w:spacing w:after="0" w:line="240" w:lineRule="auto"/>
        <w:rPr>
          <w:rFonts w:ascii="Times New Roman" w:eastAsia="SimSun" w:hAnsi="Times New Roman"/>
          <w:b/>
          <w:sz w:val="24"/>
          <w:szCs w:val="24"/>
          <w:lang w:eastAsia="en-US"/>
        </w:rPr>
      </w:pPr>
      <w:r>
        <w:rPr>
          <w:rFonts w:ascii="Times New Roman" w:eastAsia="Times New Roman" w:hAnsi="Times New Roman"/>
          <w:sz w:val="26"/>
          <w:szCs w:val="26"/>
          <w:lang w:eastAsia="ru-RU"/>
        </w:rPr>
        <w:t xml:space="preserve">27 травня 2026 року                  </w:t>
      </w:r>
      <w:r w:rsidR="00A1209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с. Тростянець               </w:t>
      </w:r>
      <w:r>
        <w:rPr>
          <w:rFonts w:ascii="Times New Roman" w:eastAsia="Times New Roman" w:hAnsi="Times New Roman"/>
          <w:sz w:val="26"/>
          <w:szCs w:val="26"/>
          <w:lang w:eastAsia="ru-RU"/>
        </w:rPr>
        <w:tab/>
        <w:t xml:space="preserve">                № </w:t>
      </w:r>
      <w:r w:rsidR="00A12090">
        <w:rPr>
          <w:rFonts w:ascii="Times New Roman" w:eastAsia="Times New Roman" w:hAnsi="Times New Roman"/>
          <w:sz w:val="26"/>
          <w:szCs w:val="26"/>
          <w:lang w:eastAsia="ru-RU"/>
        </w:rPr>
        <w:t>4511</w:t>
      </w:r>
    </w:p>
    <w:p w:rsidR="0055106C" w:rsidRDefault="0055106C" w:rsidP="0055106C">
      <w:pPr>
        <w:shd w:val="clear" w:color="auto" w:fill="FFFFFF"/>
        <w:spacing w:after="0" w:line="240" w:lineRule="auto"/>
        <w:ind w:right="3151"/>
        <w:jc w:val="both"/>
        <w:outlineLvl w:val="0"/>
        <w:rPr>
          <w:rFonts w:ascii="Times New Roman" w:hAnsi="Times New Roman"/>
          <w:b/>
          <w:sz w:val="24"/>
          <w:szCs w:val="24"/>
        </w:rPr>
      </w:pPr>
    </w:p>
    <w:p w:rsidR="0055106C" w:rsidRPr="00022A77" w:rsidRDefault="0055106C" w:rsidP="009E16CF">
      <w:pPr>
        <w:shd w:val="clear" w:color="auto" w:fill="FFFFFF"/>
        <w:spacing w:after="0" w:line="240" w:lineRule="auto"/>
        <w:ind w:right="3684"/>
        <w:jc w:val="both"/>
        <w:outlineLvl w:val="0"/>
        <w:rPr>
          <w:rFonts w:ascii="Times New Roman" w:hAnsi="Times New Roman" w:cs="Times New Roman"/>
          <w:b/>
          <w:sz w:val="24"/>
          <w:szCs w:val="24"/>
        </w:rPr>
      </w:pPr>
      <w:r w:rsidRPr="00696DEA">
        <w:rPr>
          <w:rFonts w:ascii="Times New Roman" w:hAnsi="Times New Roman"/>
          <w:b/>
          <w:sz w:val="24"/>
          <w:szCs w:val="24"/>
        </w:rPr>
        <w:t>Про</w:t>
      </w:r>
      <w:r>
        <w:rPr>
          <w:rFonts w:ascii="Times New Roman" w:hAnsi="Times New Roman"/>
          <w:b/>
          <w:sz w:val="24"/>
          <w:szCs w:val="24"/>
        </w:rPr>
        <w:t xml:space="preserve"> затвердження </w:t>
      </w:r>
      <w:r w:rsidRPr="00696DEA">
        <w:rPr>
          <w:rFonts w:ascii="Times New Roman" w:hAnsi="Times New Roman"/>
          <w:b/>
          <w:sz w:val="24"/>
          <w:szCs w:val="24"/>
        </w:rPr>
        <w:t>бюджетної програми</w:t>
      </w:r>
      <w:r>
        <w:rPr>
          <w:rFonts w:ascii="Times New Roman" w:hAnsi="Times New Roman"/>
          <w:b/>
          <w:sz w:val="24"/>
          <w:szCs w:val="24"/>
        </w:rPr>
        <w:t xml:space="preserve"> «Програма </w:t>
      </w:r>
      <w:r w:rsidRPr="00022A77">
        <w:rPr>
          <w:rFonts w:ascii="Times New Roman" w:hAnsi="Times New Roman" w:cs="Times New Roman"/>
          <w:b/>
          <w:sz w:val="24"/>
          <w:szCs w:val="24"/>
        </w:rPr>
        <w:t>розвитку водопровідно-каналізаційного господарства</w:t>
      </w:r>
      <w:r>
        <w:rPr>
          <w:rFonts w:ascii="Times New Roman" w:hAnsi="Times New Roman" w:cs="Times New Roman"/>
          <w:b/>
          <w:sz w:val="24"/>
          <w:szCs w:val="24"/>
        </w:rPr>
        <w:t xml:space="preserve"> </w:t>
      </w:r>
      <w:r w:rsidRPr="00022A77">
        <w:rPr>
          <w:rFonts w:ascii="Times New Roman" w:hAnsi="Times New Roman" w:cs="Times New Roman"/>
          <w:b/>
          <w:sz w:val="24"/>
          <w:szCs w:val="24"/>
        </w:rPr>
        <w:t>в селищі Липівка Тростянецької територіальної громади Львівської області</w:t>
      </w:r>
      <w:r>
        <w:rPr>
          <w:rFonts w:ascii="Times New Roman" w:hAnsi="Times New Roman" w:cs="Times New Roman"/>
          <w:b/>
          <w:sz w:val="24"/>
          <w:szCs w:val="24"/>
        </w:rPr>
        <w:t xml:space="preserve"> </w:t>
      </w:r>
      <w:r w:rsidRPr="00022A77">
        <w:rPr>
          <w:rFonts w:ascii="Times New Roman" w:hAnsi="Times New Roman" w:cs="Times New Roman"/>
          <w:b/>
          <w:sz w:val="24"/>
          <w:szCs w:val="24"/>
        </w:rPr>
        <w:t>на 2026 рік</w:t>
      </w:r>
      <w:r w:rsidRPr="00B633A9">
        <w:rPr>
          <w:rFonts w:ascii="Times New Roman" w:hAnsi="Times New Roman"/>
          <w:b/>
          <w:sz w:val="24"/>
          <w:szCs w:val="24"/>
        </w:rPr>
        <w:t>»</w:t>
      </w:r>
    </w:p>
    <w:p w:rsidR="0055106C" w:rsidRPr="00E76E90" w:rsidRDefault="0055106C" w:rsidP="0055106C">
      <w:pPr>
        <w:spacing w:after="0" w:line="240" w:lineRule="auto"/>
        <w:jc w:val="both"/>
        <w:rPr>
          <w:rFonts w:ascii="Times New Roman" w:hAnsi="Times New Roman"/>
          <w:b/>
          <w:sz w:val="24"/>
          <w:szCs w:val="24"/>
        </w:rPr>
      </w:pPr>
    </w:p>
    <w:p w:rsidR="0055106C" w:rsidRDefault="0055106C" w:rsidP="0055106C">
      <w:pPr>
        <w:spacing w:after="0" w:line="240" w:lineRule="auto"/>
        <w:ind w:firstLine="708"/>
        <w:jc w:val="both"/>
        <w:rPr>
          <w:rFonts w:ascii="Times New Roman" w:hAnsi="Times New Roman"/>
          <w:spacing w:val="3"/>
          <w:sz w:val="24"/>
          <w:szCs w:val="24"/>
        </w:rPr>
      </w:pPr>
      <w:r w:rsidRPr="00E76E90">
        <w:rPr>
          <w:rFonts w:ascii="Times New Roman" w:hAnsi="Times New Roman"/>
          <w:spacing w:val="3"/>
          <w:sz w:val="24"/>
          <w:szCs w:val="24"/>
        </w:rPr>
        <w:t xml:space="preserve">Розглянувши звернення </w:t>
      </w:r>
      <w:r>
        <w:rPr>
          <w:rFonts w:ascii="Times New Roman" w:hAnsi="Times New Roman"/>
          <w:spacing w:val="3"/>
          <w:sz w:val="24"/>
          <w:szCs w:val="24"/>
        </w:rPr>
        <w:t>директора МКП «Миколаївводоканал»</w:t>
      </w:r>
      <w:r w:rsidRPr="00E76E90">
        <w:rPr>
          <w:rFonts w:ascii="Times New Roman" w:hAnsi="Times New Roman"/>
          <w:spacing w:val="3"/>
          <w:sz w:val="24"/>
          <w:szCs w:val="24"/>
        </w:rPr>
        <w:t xml:space="preserve">, з метою </w:t>
      </w:r>
      <w:r w:rsidRPr="00A63A12">
        <w:rPr>
          <w:rFonts w:ascii="Times New Roman" w:hAnsi="Times New Roman" w:cs="Times New Roman"/>
          <w:sz w:val="24"/>
          <w:szCs w:val="24"/>
        </w:rPr>
        <w:t>надання якісних послуг з водопостачання та водовідведення</w:t>
      </w:r>
      <w:r w:rsidRPr="00E76E90">
        <w:rPr>
          <w:rFonts w:ascii="Times New Roman" w:hAnsi="Times New Roman"/>
          <w:spacing w:val="3"/>
          <w:sz w:val="24"/>
          <w:szCs w:val="24"/>
        </w:rPr>
        <w:t>, відповідно до пункту 2 статті 85 Бюджетного кодексу України, керуючись пунктом 22 частини першої статті 26 Закону України</w:t>
      </w:r>
      <w:r>
        <w:rPr>
          <w:rFonts w:ascii="Times New Roman" w:hAnsi="Times New Roman"/>
          <w:spacing w:val="3"/>
          <w:sz w:val="24"/>
          <w:szCs w:val="24"/>
        </w:rPr>
        <w:t xml:space="preserve"> «</w:t>
      </w:r>
      <w:r w:rsidRPr="00E76E90">
        <w:rPr>
          <w:rFonts w:ascii="Times New Roman" w:hAnsi="Times New Roman"/>
          <w:spacing w:val="3"/>
          <w:sz w:val="24"/>
          <w:szCs w:val="24"/>
        </w:rPr>
        <w:t xml:space="preserve">Про місцеве самоврядування в Україні», враховуючи висновок </w:t>
      </w:r>
      <w:r w:rsidRPr="00E76E90">
        <w:rPr>
          <w:rFonts w:ascii="Times New Roman" w:hAnsi="Times New Roman"/>
          <w:sz w:val="24"/>
          <w:szCs w:val="24"/>
        </w:rPr>
        <w:t xml:space="preserve">постійної комісії сільської ради </w:t>
      </w:r>
      <w:r w:rsidRPr="00E76E90">
        <w:rPr>
          <w:rFonts w:ascii="Times New Roman" w:hAnsi="Times New Roman"/>
          <w:color w:val="000000"/>
          <w:sz w:val="24"/>
          <w:szCs w:val="24"/>
        </w:rPr>
        <w:t>з питань бюджету, фінансів та планування соціально-економічного розвитку,</w:t>
      </w:r>
      <w:r w:rsidRPr="00E76E90">
        <w:rPr>
          <w:rFonts w:ascii="Times New Roman" w:hAnsi="Times New Roman"/>
          <w:spacing w:val="3"/>
          <w:sz w:val="24"/>
          <w:szCs w:val="24"/>
        </w:rPr>
        <w:t xml:space="preserve"> </w:t>
      </w:r>
      <w:r>
        <w:rPr>
          <w:rFonts w:ascii="Times New Roman" w:hAnsi="Times New Roman"/>
          <w:spacing w:val="3"/>
          <w:sz w:val="24"/>
          <w:szCs w:val="24"/>
        </w:rPr>
        <w:t xml:space="preserve">Тростянецька </w:t>
      </w:r>
      <w:r w:rsidRPr="00E76E90">
        <w:rPr>
          <w:rFonts w:ascii="Times New Roman" w:hAnsi="Times New Roman"/>
          <w:spacing w:val="3"/>
          <w:sz w:val="24"/>
          <w:szCs w:val="24"/>
        </w:rPr>
        <w:t>сільська рада</w:t>
      </w:r>
    </w:p>
    <w:p w:rsidR="0055106C" w:rsidRPr="00E76E90" w:rsidRDefault="0055106C" w:rsidP="0055106C">
      <w:pPr>
        <w:spacing w:after="0" w:line="240" w:lineRule="auto"/>
        <w:ind w:firstLine="708"/>
        <w:jc w:val="both"/>
        <w:rPr>
          <w:rFonts w:ascii="Times New Roman" w:hAnsi="Times New Roman"/>
          <w:sz w:val="24"/>
          <w:szCs w:val="24"/>
        </w:rPr>
      </w:pPr>
    </w:p>
    <w:p w:rsidR="0055106C" w:rsidRDefault="0055106C" w:rsidP="0055106C">
      <w:pPr>
        <w:spacing w:after="0" w:line="240" w:lineRule="auto"/>
        <w:jc w:val="center"/>
        <w:rPr>
          <w:rFonts w:ascii="Times New Roman" w:hAnsi="Times New Roman"/>
          <w:sz w:val="24"/>
          <w:szCs w:val="24"/>
        </w:rPr>
      </w:pPr>
      <w:r w:rsidRPr="00696DEA">
        <w:rPr>
          <w:rFonts w:ascii="Times New Roman" w:hAnsi="Times New Roman"/>
          <w:b/>
          <w:sz w:val="24"/>
          <w:szCs w:val="24"/>
        </w:rPr>
        <w:t>ВИРІШИЛА</w:t>
      </w:r>
      <w:r w:rsidRPr="00696DEA">
        <w:rPr>
          <w:rFonts w:ascii="Times New Roman" w:hAnsi="Times New Roman"/>
          <w:sz w:val="24"/>
          <w:szCs w:val="24"/>
        </w:rPr>
        <w:t>:</w:t>
      </w:r>
    </w:p>
    <w:p w:rsidR="0055106C" w:rsidRPr="00E76E90" w:rsidRDefault="0055106C" w:rsidP="0055106C">
      <w:pPr>
        <w:spacing w:after="0" w:line="240" w:lineRule="auto"/>
        <w:jc w:val="center"/>
        <w:rPr>
          <w:rFonts w:ascii="Times New Roman" w:hAnsi="Times New Roman"/>
          <w:sz w:val="24"/>
          <w:szCs w:val="24"/>
        </w:rPr>
      </w:pPr>
    </w:p>
    <w:p w:rsidR="0055106C" w:rsidRPr="00022A77" w:rsidRDefault="0055106C" w:rsidP="0055106C">
      <w:pPr>
        <w:shd w:val="clear" w:color="auto" w:fill="FFFFFF"/>
        <w:spacing w:after="0" w:line="240" w:lineRule="auto"/>
        <w:ind w:firstLine="709"/>
        <w:jc w:val="both"/>
        <w:outlineLvl w:val="0"/>
        <w:rPr>
          <w:rFonts w:ascii="Times New Roman" w:hAnsi="Times New Roman"/>
          <w:b/>
          <w:sz w:val="24"/>
          <w:szCs w:val="24"/>
        </w:rPr>
      </w:pPr>
      <w:r w:rsidRPr="00696DEA">
        <w:rPr>
          <w:rFonts w:ascii="Times New Roman" w:hAnsi="Times New Roman"/>
          <w:sz w:val="24"/>
          <w:szCs w:val="24"/>
        </w:rPr>
        <w:t xml:space="preserve">1. </w:t>
      </w:r>
      <w:r>
        <w:rPr>
          <w:rFonts w:ascii="Times New Roman" w:hAnsi="Times New Roman"/>
          <w:sz w:val="24"/>
          <w:szCs w:val="24"/>
        </w:rPr>
        <w:t xml:space="preserve">Затвердити </w:t>
      </w:r>
      <w:r w:rsidRPr="00696DEA">
        <w:rPr>
          <w:rFonts w:ascii="Times New Roman" w:hAnsi="Times New Roman"/>
          <w:sz w:val="24"/>
          <w:szCs w:val="24"/>
        </w:rPr>
        <w:t>бюджетн</w:t>
      </w:r>
      <w:r>
        <w:rPr>
          <w:rFonts w:ascii="Times New Roman" w:hAnsi="Times New Roman"/>
          <w:sz w:val="24"/>
          <w:szCs w:val="24"/>
        </w:rPr>
        <w:t>у</w:t>
      </w:r>
      <w:r w:rsidRPr="00696DEA">
        <w:rPr>
          <w:rFonts w:ascii="Times New Roman" w:hAnsi="Times New Roman"/>
          <w:sz w:val="24"/>
          <w:szCs w:val="24"/>
        </w:rPr>
        <w:t xml:space="preserve"> програм</w:t>
      </w:r>
      <w:r>
        <w:rPr>
          <w:rFonts w:ascii="Times New Roman" w:hAnsi="Times New Roman"/>
          <w:sz w:val="24"/>
          <w:szCs w:val="24"/>
        </w:rPr>
        <w:t xml:space="preserve">у </w:t>
      </w:r>
      <w:r w:rsidRPr="00696DEA">
        <w:rPr>
          <w:rFonts w:ascii="Times New Roman" w:hAnsi="Times New Roman"/>
          <w:bCs/>
          <w:sz w:val="24"/>
          <w:szCs w:val="24"/>
        </w:rPr>
        <w:t>«</w:t>
      </w:r>
      <w:r w:rsidRPr="00022A77">
        <w:rPr>
          <w:rFonts w:ascii="Times New Roman" w:hAnsi="Times New Roman"/>
          <w:sz w:val="24"/>
          <w:szCs w:val="24"/>
        </w:rPr>
        <w:t xml:space="preserve">Програма </w:t>
      </w:r>
      <w:r w:rsidRPr="00022A77">
        <w:rPr>
          <w:rFonts w:ascii="Times New Roman" w:hAnsi="Times New Roman" w:cs="Times New Roman"/>
          <w:sz w:val="24"/>
          <w:szCs w:val="24"/>
        </w:rPr>
        <w:t>розвитку водопровідно-каналізаційного господарства</w:t>
      </w:r>
      <w:r>
        <w:rPr>
          <w:rFonts w:ascii="Times New Roman" w:hAnsi="Times New Roman" w:cs="Times New Roman"/>
          <w:sz w:val="24"/>
          <w:szCs w:val="24"/>
        </w:rPr>
        <w:t xml:space="preserve"> </w:t>
      </w:r>
      <w:r w:rsidRPr="00022A77">
        <w:rPr>
          <w:rFonts w:ascii="Times New Roman" w:hAnsi="Times New Roman" w:cs="Times New Roman"/>
          <w:sz w:val="24"/>
          <w:szCs w:val="24"/>
        </w:rPr>
        <w:t>в селищі Липівка Тростянецької територіальної громади Львівської області на 2026 рік</w:t>
      </w:r>
      <w:r>
        <w:rPr>
          <w:rFonts w:ascii="Times New Roman" w:hAnsi="Times New Roman"/>
          <w:bCs/>
          <w:sz w:val="24"/>
          <w:szCs w:val="24"/>
        </w:rPr>
        <w:t>», що додається</w:t>
      </w:r>
      <w:r>
        <w:rPr>
          <w:rFonts w:ascii="Times New Roman" w:hAnsi="Times New Roman"/>
          <w:bCs/>
          <w:kern w:val="36"/>
          <w:sz w:val="24"/>
          <w:szCs w:val="24"/>
        </w:rPr>
        <w:t>.</w:t>
      </w:r>
    </w:p>
    <w:p w:rsidR="0055106C" w:rsidRDefault="0055106C" w:rsidP="0055106C">
      <w:pPr>
        <w:spacing w:after="0" w:line="240" w:lineRule="auto"/>
        <w:ind w:firstLine="709"/>
        <w:jc w:val="both"/>
        <w:rPr>
          <w:rFonts w:ascii="Times New Roman" w:hAnsi="Times New Roman"/>
          <w:bCs/>
          <w:kern w:val="36"/>
          <w:sz w:val="24"/>
          <w:szCs w:val="24"/>
        </w:rPr>
      </w:pPr>
      <w:r w:rsidRPr="00EC59E7">
        <w:rPr>
          <w:rFonts w:ascii="Times New Roman" w:hAnsi="Times New Roman"/>
          <w:bCs/>
          <w:kern w:val="36"/>
          <w:sz w:val="24"/>
          <w:szCs w:val="24"/>
        </w:rPr>
        <w:t xml:space="preserve">2. </w:t>
      </w:r>
      <w:r>
        <w:rPr>
          <w:rFonts w:ascii="Times New Roman" w:hAnsi="Times New Roman"/>
          <w:sz w:val="24"/>
          <w:szCs w:val="24"/>
          <w:shd w:val="clear" w:color="auto" w:fill="FFFFFF"/>
        </w:rPr>
        <w:t>П</w:t>
      </w:r>
      <w:r w:rsidRPr="0024769D">
        <w:rPr>
          <w:rFonts w:ascii="Times New Roman" w:hAnsi="Times New Roman"/>
          <w:bCs/>
          <w:kern w:val="36"/>
          <w:sz w:val="24"/>
          <w:szCs w:val="24"/>
        </w:rPr>
        <w:t>ередати з місцевого бюджет</w:t>
      </w:r>
      <w:r>
        <w:rPr>
          <w:rFonts w:ascii="Times New Roman" w:hAnsi="Times New Roman"/>
          <w:bCs/>
          <w:kern w:val="36"/>
          <w:sz w:val="24"/>
          <w:szCs w:val="24"/>
        </w:rPr>
        <w:t>у Тростянецької сільської ради місцевому</w:t>
      </w:r>
      <w:r w:rsidRPr="0024769D">
        <w:rPr>
          <w:rFonts w:ascii="Times New Roman" w:hAnsi="Times New Roman"/>
          <w:bCs/>
          <w:kern w:val="36"/>
          <w:sz w:val="24"/>
          <w:szCs w:val="24"/>
        </w:rPr>
        <w:t xml:space="preserve"> бюджету </w:t>
      </w:r>
      <w:r>
        <w:rPr>
          <w:rFonts w:ascii="Times New Roman" w:hAnsi="Times New Roman"/>
          <w:bCs/>
          <w:kern w:val="36"/>
          <w:sz w:val="24"/>
          <w:szCs w:val="24"/>
        </w:rPr>
        <w:t xml:space="preserve">Миколаївської міської ради </w:t>
      </w:r>
      <w:r w:rsidRPr="0024769D">
        <w:rPr>
          <w:rFonts w:ascii="Times New Roman" w:hAnsi="Times New Roman"/>
          <w:bCs/>
          <w:kern w:val="36"/>
          <w:sz w:val="24"/>
          <w:szCs w:val="24"/>
        </w:rPr>
        <w:t>міжбюджетний трансферт у вигляді субвенції за КПКВКМБ 371</w:t>
      </w:r>
      <w:r>
        <w:rPr>
          <w:rFonts w:ascii="Times New Roman" w:hAnsi="Times New Roman"/>
          <w:bCs/>
          <w:kern w:val="36"/>
          <w:sz w:val="24"/>
          <w:szCs w:val="24"/>
        </w:rPr>
        <w:t>9770</w:t>
      </w:r>
      <w:r w:rsidRPr="0024769D">
        <w:rPr>
          <w:rFonts w:ascii="Times New Roman" w:hAnsi="Times New Roman"/>
          <w:bCs/>
          <w:kern w:val="36"/>
          <w:sz w:val="24"/>
          <w:szCs w:val="24"/>
        </w:rPr>
        <w:t xml:space="preserve"> «</w:t>
      </w:r>
      <w:r>
        <w:rPr>
          <w:rFonts w:ascii="Times New Roman" w:hAnsi="Times New Roman"/>
          <w:bCs/>
          <w:kern w:val="36"/>
          <w:sz w:val="24"/>
          <w:szCs w:val="24"/>
        </w:rPr>
        <w:t>Інша субвенція з місцевого бюджету</w:t>
      </w:r>
      <w:r w:rsidRPr="0024769D">
        <w:rPr>
          <w:rFonts w:ascii="Times New Roman" w:hAnsi="Times New Roman"/>
          <w:bCs/>
          <w:kern w:val="36"/>
          <w:sz w:val="24"/>
          <w:szCs w:val="24"/>
        </w:rPr>
        <w:t>»</w:t>
      </w:r>
      <w:r w:rsidRPr="0024769D">
        <w:rPr>
          <w:rFonts w:ascii="Times New Roman" w:hAnsi="Times New Roman"/>
          <w:color w:val="000000"/>
          <w:sz w:val="24"/>
          <w:szCs w:val="24"/>
          <w:shd w:val="clear" w:color="auto" w:fill="FFFFFF"/>
        </w:rPr>
        <w:t xml:space="preserve"> </w:t>
      </w:r>
      <w:r w:rsidRPr="0024769D">
        <w:rPr>
          <w:rFonts w:ascii="Times New Roman" w:hAnsi="Times New Roman"/>
          <w:bCs/>
          <w:kern w:val="36"/>
          <w:sz w:val="24"/>
          <w:szCs w:val="24"/>
        </w:rPr>
        <w:t xml:space="preserve">КЕКВ </w:t>
      </w:r>
      <w:r>
        <w:rPr>
          <w:rFonts w:ascii="Times New Roman" w:hAnsi="Times New Roman"/>
          <w:bCs/>
          <w:kern w:val="36"/>
          <w:sz w:val="24"/>
          <w:szCs w:val="24"/>
        </w:rPr>
        <w:t>32</w:t>
      </w:r>
      <w:r w:rsidRPr="00F80F06">
        <w:rPr>
          <w:rFonts w:ascii="Times New Roman" w:hAnsi="Times New Roman"/>
          <w:bCs/>
          <w:kern w:val="36"/>
          <w:sz w:val="24"/>
          <w:szCs w:val="24"/>
        </w:rPr>
        <w:t>20</w:t>
      </w:r>
      <w:r w:rsidRPr="0024769D">
        <w:rPr>
          <w:rFonts w:ascii="Times New Roman" w:hAnsi="Times New Roman"/>
          <w:bCs/>
          <w:kern w:val="36"/>
          <w:sz w:val="24"/>
          <w:szCs w:val="24"/>
        </w:rPr>
        <w:t xml:space="preserve"> у сумі</w:t>
      </w:r>
      <w:r>
        <w:rPr>
          <w:rFonts w:ascii="Times New Roman" w:hAnsi="Times New Roman"/>
          <w:bCs/>
          <w:kern w:val="36"/>
          <w:sz w:val="24"/>
          <w:szCs w:val="24"/>
        </w:rPr>
        <w:t xml:space="preserve"> 267</w:t>
      </w:r>
      <w:r w:rsidRPr="0024769D">
        <w:rPr>
          <w:rFonts w:ascii="Times New Roman" w:hAnsi="Times New Roman"/>
          <w:bCs/>
          <w:kern w:val="36"/>
          <w:sz w:val="24"/>
          <w:szCs w:val="24"/>
        </w:rPr>
        <w:t xml:space="preserve"> 000,00 грн.</w:t>
      </w:r>
      <w:r>
        <w:rPr>
          <w:rFonts w:ascii="Times New Roman" w:hAnsi="Times New Roman"/>
          <w:bCs/>
          <w:kern w:val="36"/>
          <w:sz w:val="24"/>
          <w:szCs w:val="24"/>
        </w:rPr>
        <w:t xml:space="preserve"> </w:t>
      </w:r>
    </w:p>
    <w:p w:rsidR="0055106C" w:rsidRPr="00696DEA" w:rsidRDefault="0055106C" w:rsidP="0055106C">
      <w:pPr>
        <w:spacing w:after="0" w:line="240" w:lineRule="auto"/>
        <w:ind w:firstLine="709"/>
        <w:jc w:val="both"/>
        <w:rPr>
          <w:rFonts w:ascii="Times New Roman" w:hAnsi="Times New Roman"/>
          <w:bCs/>
          <w:kern w:val="36"/>
          <w:sz w:val="24"/>
          <w:szCs w:val="24"/>
        </w:rPr>
      </w:pPr>
      <w:r w:rsidRPr="00696DEA">
        <w:rPr>
          <w:rFonts w:ascii="Times New Roman" w:hAnsi="Times New Roman"/>
          <w:bCs/>
          <w:kern w:val="36"/>
          <w:sz w:val="24"/>
          <w:szCs w:val="24"/>
        </w:rPr>
        <w:t xml:space="preserve">3. Доручити сільському голові укласти договір з </w:t>
      </w:r>
      <w:r>
        <w:rPr>
          <w:rFonts w:ascii="Times New Roman" w:hAnsi="Times New Roman"/>
          <w:sz w:val="24"/>
          <w:szCs w:val="24"/>
        </w:rPr>
        <w:t>Миколаївською міською</w:t>
      </w:r>
      <w:r w:rsidRPr="00696DEA">
        <w:rPr>
          <w:rFonts w:ascii="Times New Roman" w:hAnsi="Times New Roman"/>
          <w:sz w:val="24"/>
          <w:szCs w:val="24"/>
        </w:rPr>
        <w:t xml:space="preserve"> радою </w:t>
      </w:r>
      <w:r>
        <w:rPr>
          <w:rFonts w:ascii="Times New Roman" w:hAnsi="Times New Roman"/>
          <w:sz w:val="24"/>
          <w:szCs w:val="24"/>
        </w:rPr>
        <w:t xml:space="preserve">Стрийського району </w:t>
      </w:r>
      <w:r w:rsidRPr="00696DEA">
        <w:rPr>
          <w:rFonts w:ascii="Times New Roman" w:hAnsi="Times New Roman"/>
          <w:bCs/>
          <w:kern w:val="36"/>
          <w:sz w:val="24"/>
          <w:szCs w:val="24"/>
        </w:rPr>
        <w:t xml:space="preserve">про передачу коштів у вигляді міжбюджетного трансферту </w:t>
      </w:r>
      <w:r>
        <w:rPr>
          <w:rFonts w:ascii="Times New Roman" w:hAnsi="Times New Roman"/>
          <w:bCs/>
          <w:kern w:val="36"/>
          <w:sz w:val="24"/>
          <w:szCs w:val="24"/>
        </w:rPr>
        <w:t>місцевому</w:t>
      </w:r>
      <w:r w:rsidRPr="0024769D">
        <w:rPr>
          <w:rFonts w:ascii="Times New Roman" w:hAnsi="Times New Roman"/>
          <w:bCs/>
          <w:kern w:val="36"/>
          <w:sz w:val="24"/>
          <w:szCs w:val="24"/>
        </w:rPr>
        <w:t xml:space="preserve"> бюджету </w:t>
      </w:r>
      <w:r>
        <w:rPr>
          <w:rFonts w:ascii="Times New Roman" w:hAnsi="Times New Roman"/>
          <w:bCs/>
          <w:kern w:val="36"/>
          <w:sz w:val="24"/>
          <w:szCs w:val="24"/>
        </w:rPr>
        <w:t xml:space="preserve">Миколаївської міської ради </w:t>
      </w:r>
      <w:r w:rsidRPr="00696DEA">
        <w:rPr>
          <w:rFonts w:ascii="Times New Roman" w:hAnsi="Times New Roman"/>
          <w:bCs/>
          <w:kern w:val="36"/>
          <w:sz w:val="24"/>
          <w:szCs w:val="24"/>
        </w:rPr>
        <w:t>на 202</w:t>
      </w:r>
      <w:r>
        <w:rPr>
          <w:rFonts w:ascii="Times New Roman" w:hAnsi="Times New Roman"/>
          <w:bCs/>
          <w:kern w:val="36"/>
          <w:sz w:val="24"/>
          <w:szCs w:val="24"/>
        </w:rPr>
        <w:t xml:space="preserve">6 </w:t>
      </w:r>
      <w:r w:rsidRPr="00696DEA">
        <w:rPr>
          <w:rFonts w:ascii="Times New Roman" w:hAnsi="Times New Roman"/>
          <w:bCs/>
          <w:kern w:val="36"/>
          <w:sz w:val="24"/>
          <w:szCs w:val="24"/>
        </w:rPr>
        <w:t>рік.</w:t>
      </w:r>
    </w:p>
    <w:p w:rsidR="0055106C" w:rsidRPr="00696DEA" w:rsidRDefault="0055106C" w:rsidP="0055106C">
      <w:pPr>
        <w:tabs>
          <w:tab w:val="left" w:pos="0"/>
        </w:tabs>
        <w:spacing w:after="0" w:line="240" w:lineRule="auto"/>
        <w:ind w:right="-2" w:firstLine="709"/>
        <w:contextualSpacing/>
        <w:jc w:val="both"/>
        <w:rPr>
          <w:rFonts w:ascii="Times New Roman" w:hAnsi="Times New Roman"/>
          <w:bCs/>
          <w:kern w:val="36"/>
          <w:sz w:val="24"/>
          <w:szCs w:val="24"/>
        </w:rPr>
      </w:pPr>
      <w:r w:rsidRPr="00696DEA">
        <w:rPr>
          <w:rFonts w:ascii="Times New Roman" w:hAnsi="Times New Roman"/>
          <w:bCs/>
          <w:kern w:val="36"/>
          <w:sz w:val="24"/>
          <w:szCs w:val="24"/>
        </w:rPr>
        <w:t>4. Фінансовому відділу Тростянецької сільської ради провести фінансування в межах бюджетних призн</w:t>
      </w:r>
      <w:r>
        <w:rPr>
          <w:rFonts w:ascii="Times New Roman" w:hAnsi="Times New Roman"/>
          <w:bCs/>
          <w:kern w:val="36"/>
          <w:sz w:val="24"/>
          <w:szCs w:val="24"/>
        </w:rPr>
        <w:t>ачень сільського бюджету на 2026</w:t>
      </w:r>
      <w:r w:rsidRPr="00696DEA">
        <w:rPr>
          <w:rFonts w:ascii="Times New Roman" w:hAnsi="Times New Roman"/>
          <w:bCs/>
          <w:kern w:val="36"/>
          <w:sz w:val="24"/>
          <w:szCs w:val="24"/>
        </w:rPr>
        <w:t xml:space="preserve"> рік.</w:t>
      </w:r>
    </w:p>
    <w:p w:rsidR="0055106C" w:rsidRPr="00696DEA" w:rsidRDefault="0055106C" w:rsidP="0055106C">
      <w:pPr>
        <w:spacing w:after="0" w:line="240" w:lineRule="auto"/>
        <w:ind w:firstLine="709"/>
        <w:jc w:val="both"/>
        <w:rPr>
          <w:rFonts w:ascii="Times New Roman" w:hAnsi="Times New Roman"/>
          <w:sz w:val="24"/>
          <w:szCs w:val="24"/>
        </w:rPr>
      </w:pPr>
      <w:r w:rsidRPr="00696DEA">
        <w:rPr>
          <w:rFonts w:ascii="Times New Roman" w:hAnsi="Times New Roman"/>
          <w:sz w:val="24"/>
          <w:szCs w:val="24"/>
        </w:rPr>
        <w:t>5. Контроль за виконанням рішення покласти на постійну</w:t>
      </w:r>
      <w:r>
        <w:rPr>
          <w:rFonts w:ascii="Times New Roman" w:hAnsi="Times New Roman"/>
          <w:sz w:val="24"/>
          <w:szCs w:val="24"/>
        </w:rPr>
        <w:t xml:space="preserve"> комісію </w:t>
      </w:r>
      <w:r w:rsidRPr="00696DEA">
        <w:rPr>
          <w:rFonts w:ascii="Times New Roman" w:hAnsi="Times New Roman"/>
          <w:sz w:val="24"/>
          <w:szCs w:val="24"/>
        </w:rPr>
        <w:t xml:space="preserve">сільської ради з питань бюджету, фінансів та планування соціально-економічного розвитку (голова комісії – </w:t>
      </w:r>
      <w:r w:rsidRPr="00696DEA">
        <w:rPr>
          <w:rFonts w:ascii="Times New Roman" w:hAnsi="Times New Roman"/>
          <w:b/>
          <w:sz w:val="24"/>
          <w:szCs w:val="24"/>
        </w:rPr>
        <w:t>Андрій П'ЯСЕЦЬКИЙ</w:t>
      </w:r>
      <w:r w:rsidRPr="00696DEA">
        <w:rPr>
          <w:rFonts w:ascii="Times New Roman" w:hAnsi="Times New Roman"/>
          <w:sz w:val="24"/>
          <w:szCs w:val="24"/>
        </w:rPr>
        <w:t>).</w:t>
      </w:r>
    </w:p>
    <w:p w:rsidR="0055106C" w:rsidRPr="00696DEA" w:rsidRDefault="0055106C" w:rsidP="0055106C">
      <w:pPr>
        <w:adjustRightInd w:val="0"/>
        <w:spacing w:after="0" w:line="240" w:lineRule="auto"/>
        <w:jc w:val="both"/>
        <w:rPr>
          <w:rFonts w:ascii="Times New Roman" w:hAnsi="Times New Roman"/>
          <w:sz w:val="24"/>
          <w:szCs w:val="24"/>
        </w:rPr>
      </w:pPr>
    </w:p>
    <w:p w:rsidR="0055106C" w:rsidRPr="00696DEA" w:rsidRDefault="0055106C" w:rsidP="0055106C">
      <w:pPr>
        <w:spacing w:after="0" w:line="240" w:lineRule="auto"/>
        <w:rPr>
          <w:rFonts w:ascii="Times New Roman" w:hAnsi="Times New Roman"/>
          <w:sz w:val="24"/>
          <w:szCs w:val="24"/>
        </w:rPr>
      </w:pPr>
    </w:p>
    <w:p w:rsidR="0055106C" w:rsidRPr="00696DEA" w:rsidRDefault="0055106C" w:rsidP="0055106C">
      <w:pPr>
        <w:spacing w:after="0" w:line="240" w:lineRule="auto"/>
        <w:rPr>
          <w:rFonts w:ascii="Times New Roman" w:hAnsi="Times New Roman"/>
          <w:sz w:val="24"/>
          <w:szCs w:val="24"/>
        </w:rPr>
      </w:pPr>
    </w:p>
    <w:p w:rsidR="0055106C" w:rsidRPr="00696DEA" w:rsidRDefault="0055106C" w:rsidP="0055106C">
      <w:pPr>
        <w:spacing w:after="0" w:line="240" w:lineRule="auto"/>
        <w:rPr>
          <w:rFonts w:ascii="Times New Roman" w:hAnsi="Times New Roman"/>
          <w:sz w:val="24"/>
          <w:szCs w:val="24"/>
        </w:rPr>
      </w:pPr>
    </w:p>
    <w:p w:rsidR="002761A2" w:rsidRDefault="0055106C" w:rsidP="0055106C">
      <w:pPr>
        <w:spacing w:after="0" w:line="240" w:lineRule="auto"/>
        <w:jc w:val="both"/>
        <w:rPr>
          <w:rFonts w:ascii="Times New Roman" w:hAnsi="Times New Roman" w:cs="Times New Roman"/>
          <w:sz w:val="24"/>
          <w:szCs w:val="24"/>
        </w:rPr>
      </w:pPr>
      <w:r w:rsidRPr="00696DEA">
        <w:rPr>
          <w:rFonts w:ascii="Times New Roman" w:hAnsi="Times New Roman"/>
          <w:b/>
          <w:sz w:val="24"/>
          <w:szCs w:val="24"/>
        </w:rPr>
        <w:t>Сільський голова</w:t>
      </w:r>
      <w:r w:rsidRPr="00696DEA">
        <w:rPr>
          <w:rFonts w:ascii="Times New Roman" w:hAnsi="Times New Roman"/>
          <w:b/>
          <w:sz w:val="24"/>
          <w:szCs w:val="24"/>
        </w:rPr>
        <w:tab/>
      </w:r>
      <w:r w:rsidRPr="00696DEA">
        <w:rPr>
          <w:rFonts w:ascii="Times New Roman" w:hAnsi="Times New Roman"/>
          <w:b/>
          <w:sz w:val="24"/>
          <w:szCs w:val="24"/>
        </w:rPr>
        <w:tab/>
      </w:r>
      <w:r w:rsidRPr="00696DEA">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96DEA">
        <w:rPr>
          <w:rFonts w:ascii="Times New Roman" w:hAnsi="Times New Roman"/>
          <w:b/>
          <w:sz w:val="24"/>
          <w:szCs w:val="24"/>
        </w:rPr>
        <w:t>Михайло</w:t>
      </w:r>
      <w:r>
        <w:rPr>
          <w:rFonts w:ascii="Times New Roman" w:hAnsi="Times New Roman"/>
          <w:b/>
          <w:sz w:val="24"/>
          <w:szCs w:val="24"/>
        </w:rPr>
        <w:t xml:space="preserve"> ЦИХУЛЯК</w:t>
      </w:r>
    </w:p>
    <w:p w:rsidR="00022A77" w:rsidRDefault="00022A77" w:rsidP="0055106C">
      <w:pPr>
        <w:spacing w:after="0" w:line="240" w:lineRule="auto"/>
        <w:jc w:val="center"/>
        <w:rPr>
          <w:rFonts w:ascii="Times New Roman" w:hAnsi="Times New Roman" w:cs="Times New Roman"/>
          <w:sz w:val="24"/>
          <w:szCs w:val="24"/>
        </w:rPr>
      </w:pPr>
    </w:p>
    <w:p w:rsidR="00022A77" w:rsidRDefault="00022A77" w:rsidP="0055106C">
      <w:pPr>
        <w:spacing w:after="0" w:line="240" w:lineRule="auto"/>
        <w:jc w:val="center"/>
        <w:rPr>
          <w:rFonts w:ascii="Times New Roman" w:hAnsi="Times New Roman" w:cs="Times New Roman"/>
          <w:sz w:val="24"/>
          <w:szCs w:val="24"/>
        </w:rPr>
      </w:pPr>
    </w:p>
    <w:p w:rsidR="00022A77" w:rsidRDefault="00022A77" w:rsidP="002761A2">
      <w:pPr>
        <w:spacing w:after="0" w:line="240" w:lineRule="auto"/>
        <w:jc w:val="center"/>
        <w:rPr>
          <w:rFonts w:ascii="Times New Roman" w:hAnsi="Times New Roman" w:cs="Times New Roman"/>
          <w:sz w:val="24"/>
          <w:szCs w:val="24"/>
        </w:rPr>
      </w:pPr>
    </w:p>
    <w:p w:rsidR="00022A77" w:rsidRDefault="00022A77" w:rsidP="002761A2">
      <w:pPr>
        <w:spacing w:after="0" w:line="240" w:lineRule="auto"/>
        <w:jc w:val="center"/>
        <w:rPr>
          <w:rFonts w:ascii="Times New Roman" w:hAnsi="Times New Roman" w:cs="Times New Roman"/>
          <w:sz w:val="24"/>
          <w:szCs w:val="24"/>
        </w:rPr>
      </w:pPr>
    </w:p>
    <w:p w:rsidR="00022A77" w:rsidRDefault="00022A77" w:rsidP="002761A2">
      <w:pPr>
        <w:spacing w:after="0" w:line="240" w:lineRule="auto"/>
        <w:jc w:val="center"/>
        <w:rPr>
          <w:rFonts w:ascii="Times New Roman" w:hAnsi="Times New Roman" w:cs="Times New Roman"/>
          <w:sz w:val="24"/>
          <w:szCs w:val="24"/>
        </w:rPr>
      </w:pPr>
    </w:p>
    <w:p w:rsidR="00022A77" w:rsidRDefault="00022A77" w:rsidP="002761A2">
      <w:pPr>
        <w:spacing w:after="0" w:line="240" w:lineRule="auto"/>
        <w:jc w:val="center"/>
        <w:rPr>
          <w:rFonts w:ascii="Times New Roman" w:hAnsi="Times New Roman" w:cs="Times New Roman"/>
          <w:sz w:val="24"/>
          <w:szCs w:val="24"/>
        </w:rPr>
      </w:pPr>
    </w:p>
    <w:p w:rsidR="00022A77" w:rsidRDefault="00022A77" w:rsidP="002761A2">
      <w:pPr>
        <w:spacing w:after="0" w:line="240" w:lineRule="auto"/>
        <w:jc w:val="center"/>
        <w:rPr>
          <w:rFonts w:ascii="Times New Roman" w:hAnsi="Times New Roman" w:cs="Times New Roman"/>
          <w:sz w:val="24"/>
          <w:szCs w:val="24"/>
        </w:rPr>
      </w:pPr>
    </w:p>
    <w:p w:rsidR="00022A77" w:rsidRDefault="00022A77" w:rsidP="002761A2">
      <w:pPr>
        <w:spacing w:after="0" w:line="240" w:lineRule="auto"/>
        <w:jc w:val="center"/>
        <w:rPr>
          <w:rFonts w:ascii="Times New Roman" w:hAnsi="Times New Roman" w:cs="Times New Roman"/>
          <w:sz w:val="24"/>
          <w:szCs w:val="24"/>
        </w:rPr>
      </w:pPr>
    </w:p>
    <w:p w:rsidR="0055106C" w:rsidRDefault="0055106C" w:rsidP="0055106C">
      <w:pPr>
        <w:spacing w:after="0" w:line="240" w:lineRule="auto"/>
        <w:ind w:left="4678"/>
        <w:jc w:val="both"/>
        <w:rPr>
          <w:rFonts w:ascii="Times New Roman" w:hAnsi="Times New Roman"/>
          <w:b/>
          <w:bCs/>
          <w:lang w:eastAsia="ru-RU"/>
        </w:rPr>
      </w:pPr>
      <w:bookmarkStart w:id="0" w:name="_Hlk58509995"/>
      <w:r>
        <w:rPr>
          <w:rFonts w:ascii="Times New Roman" w:hAnsi="Times New Roman"/>
          <w:b/>
          <w:bCs/>
        </w:rPr>
        <w:lastRenderedPageBreak/>
        <w:t>ЗАТВЕРДЖЕНО</w:t>
      </w:r>
    </w:p>
    <w:p w:rsidR="0055106C" w:rsidRDefault="0055106C" w:rsidP="0055106C">
      <w:pPr>
        <w:widowControl w:val="0"/>
        <w:autoSpaceDE w:val="0"/>
        <w:autoSpaceDN w:val="0"/>
        <w:adjustRightInd w:val="0"/>
        <w:spacing w:after="0" w:line="240" w:lineRule="auto"/>
        <w:ind w:left="4678"/>
        <w:jc w:val="both"/>
        <w:rPr>
          <w:rFonts w:ascii="Times New Roman" w:hAnsi="Times New Roman"/>
          <w:u w:val="single"/>
        </w:rPr>
      </w:pPr>
      <w:r>
        <w:rPr>
          <w:rFonts w:ascii="Times New Roman" w:eastAsia="MS Mincho" w:hAnsi="Times New Roman"/>
        </w:rPr>
        <w:t>рішенням LXX</w:t>
      </w:r>
      <w:r>
        <w:rPr>
          <w:rFonts w:ascii="Times New Roman" w:eastAsia="MS Mincho" w:hAnsi="Times New Roman"/>
          <w:lang w:val="en-US"/>
        </w:rPr>
        <w:t>V</w:t>
      </w:r>
      <w:r>
        <w:rPr>
          <w:rFonts w:ascii="Times New Roman" w:eastAsia="MS Mincho" w:hAnsi="Times New Roman"/>
        </w:rPr>
        <w:t xml:space="preserve"> </w:t>
      </w:r>
      <w:r>
        <w:rPr>
          <w:rFonts w:ascii="Times New Roman" w:hAnsi="Times New Roman"/>
          <w:bCs/>
          <w:lang w:eastAsia="ar-SA"/>
        </w:rPr>
        <w:t xml:space="preserve">сесії VIII скликання </w:t>
      </w:r>
      <w:r>
        <w:rPr>
          <w:rFonts w:ascii="Times New Roman" w:eastAsia="MS Mincho" w:hAnsi="Times New Roman"/>
        </w:rPr>
        <w:t xml:space="preserve">Тростянецької сільської ради від 27.05.2026 </w:t>
      </w:r>
      <w:r>
        <w:rPr>
          <w:rFonts w:ascii="Times New Roman" w:hAnsi="Times New Roman"/>
        </w:rPr>
        <w:t xml:space="preserve">№ </w:t>
      </w:r>
      <w:r w:rsidR="00A12090">
        <w:rPr>
          <w:rFonts w:ascii="Times New Roman" w:hAnsi="Times New Roman"/>
          <w:u w:val="single"/>
        </w:rPr>
        <w:t>4511</w:t>
      </w:r>
    </w:p>
    <w:p w:rsidR="0055106C" w:rsidRDefault="0055106C" w:rsidP="0055106C">
      <w:pPr>
        <w:spacing w:after="0" w:line="240" w:lineRule="auto"/>
        <w:ind w:left="4678"/>
        <w:jc w:val="both"/>
        <w:rPr>
          <w:rFonts w:ascii="Times New Roman" w:hAnsi="Times New Roman"/>
          <w:b/>
          <w:bCs/>
        </w:rPr>
      </w:pPr>
    </w:p>
    <w:p w:rsidR="0055106C" w:rsidRDefault="0055106C" w:rsidP="0055106C">
      <w:pPr>
        <w:spacing w:after="0" w:line="240" w:lineRule="auto"/>
        <w:ind w:left="4678" w:right="-285"/>
        <w:jc w:val="both"/>
        <w:rPr>
          <w:rFonts w:ascii="Times New Roman" w:hAnsi="Times New Roman"/>
          <w:b/>
          <w:sz w:val="24"/>
          <w:szCs w:val="24"/>
        </w:rPr>
      </w:pPr>
      <w:r>
        <w:rPr>
          <w:rFonts w:ascii="Times New Roman" w:hAnsi="Times New Roman"/>
          <w:b/>
          <w:bCs/>
        </w:rPr>
        <w:t>Сільський голова                      Михайло ЦИХУЛЯК</w:t>
      </w:r>
    </w:p>
    <w:p w:rsidR="0055106C" w:rsidRDefault="0055106C" w:rsidP="00CD53F0">
      <w:pPr>
        <w:spacing w:after="0" w:line="240" w:lineRule="auto"/>
        <w:jc w:val="center"/>
        <w:rPr>
          <w:rFonts w:ascii="Times New Roman" w:hAnsi="Times New Roman" w:cs="Times New Roman"/>
          <w:b/>
          <w:sz w:val="28"/>
          <w:szCs w:val="28"/>
        </w:rPr>
      </w:pPr>
    </w:p>
    <w:p w:rsidR="0055106C" w:rsidRDefault="0055106C" w:rsidP="00CD53F0">
      <w:pPr>
        <w:spacing w:after="0" w:line="240" w:lineRule="auto"/>
        <w:jc w:val="center"/>
        <w:rPr>
          <w:rFonts w:ascii="Times New Roman" w:hAnsi="Times New Roman" w:cs="Times New Roman"/>
          <w:b/>
          <w:sz w:val="28"/>
          <w:szCs w:val="28"/>
        </w:rPr>
      </w:pPr>
    </w:p>
    <w:p w:rsidR="0055106C" w:rsidRDefault="0055106C" w:rsidP="00CD53F0">
      <w:pPr>
        <w:spacing w:after="0" w:line="240" w:lineRule="auto"/>
        <w:jc w:val="center"/>
        <w:rPr>
          <w:rFonts w:ascii="Times New Roman" w:hAnsi="Times New Roman" w:cs="Times New Roman"/>
          <w:b/>
          <w:sz w:val="28"/>
          <w:szCs w:val="28"/>
        </w:rPr>
      </w:pPr>
    </w:p>
    <w:p w:rsidR="0055106C" w:rsidRDefault="0055106C" w:rsidP="00CD53F0">
      <w:pPr>
        <w:spacing w:after="0" w:line="240" w:lineRule="auto"/>
        <w:jc w:val="center"/>
        <w:rPr>
          <w:rFonts w:ascii="Times New Roman" w:hAnsi="Times New Roman" w:cs="Times New Roman"/>
          <w:b/>
          <w:sz w:val="28"/>
          <w:szCs w:val="28"/>
        </w:rPr>
      </w:pPr>
    </w:p>
    <w:p w:rsidR="0055106C" w:rsidRDefault="0055106C" w:rsidP="00CD53F0">
      <w:pPr>
        <w:spacing w:after="0" w:line="240" w:lineRule="auto"/>
        <w:jc w:val="center"/>
        <w:rPr>
          <w:rFonts w:ascii="Times New Roman" w:hAnsi="Times New Roman" w:cs="Times New Roman"/>
          <w:b/>
          <w:sz w:val="28"/>
          <w:szCs w:val="28"/>
        </w:rPr>
      </w:pPr>
    </w:p>
    <w:p w:rsidR="0055106C" w:rsidRDefault="0055106C" w:rsidP="00CD53F0">
      <w:pPr>
        <w:spacing w:after="0" w:line="240" w:lineRule="auto"/>
        <w:jc w:val="center"/>
        <w:rPr>
          <w:rFonts w:ascii="Times New Roman" w:hAnsi="Times New Roman" w:cs="Times New Roman"/>
          <w:b/>
          <w:sz w:val="28"/>
          <w:szCs w:val="28"/>
        </w:rPr>
      </w:pPr>
    </w:p>
    <w:p w:rsidR="0055106C" w:rsidRDefault="0055106C" w:rsidP="00CD53F0">
      <w:pPr>
        <w:spacing w:after="0" w:line="240" w:lineRule="auto"/>
        <w:jc w:val="center"/>
        <w:rPr>
          <w:rFonts w:ascii="Times New Roman" w:hAnsi="Times New Roman" w:cs="Times New Roman"/>
          <w:b/>
          <w:sz w:val="28"/>
          <w:szCs w:val="28"/>
        </w:rPr>
      </w:pPr>
    </w:p>
    <w:p w:rsidR="0055106C" w:rsidRDefault="0055106C" w:rsidP="00CD53F0">
      <w:pPr>
        <w:spacing w:after="0" w:line="240" w:lineRule="auto"/>
        <w:jc w:val="center"/>
        <w:rPr>
          <w:rFonts w:ascii="Times New Roman" w:hAnsi="Times New Roman" w:cs="Times New Roman"/>
          <w:b/>
          <w:sz w:val="28"/>
          <w:szCs w:val="28"/>
        </w:rPr>
      </w:pPr>
    </w:p>
    <w:p w:rsidR="0055106C" w:rsidRDefault="0055106C" w:rsidP="00CD53F0">
      <w:pPr>
        <w:spacing w:after="0" w:line="240" w:lineRule="auto"/>
        <w:jc w:val="center"/>
        <w:rPr>
          <w:rFonts w:ascii="Times New Roman" w:hAnsi="Times New Roman" w:cs="Times New Roman"/>
          <w:b/>
          <w:sz w:val="28"/>
          <w:szCs w:val="28"/>
        </w:rPr>
      </w:pPr>
    </w:p>
    <w:p w:rsidR="0055106C" w:rsidRDefault="0055106C" w:rsidP="00CD53F0">
      <w:pPr>
        <w:spacing w:after="0" w:line="240" w:lineRule="auto"/>
        <w:jc w:val="center"/>
        <w:rPr>
          <w:rFonts w:ascii="Times New Roman" w:hAnsi="Times New Roman" w:cs="Times New Roman"/>
          <w:b/>
          <w:sz w:val="28"/>
          <w:szCs w:val="28"/>
        </w:rPr>
      </w:pPr>
    </w:p>
    <w:p w:rsidR="0055106C" w:rsidRDefault="0055106C" w:rsidP="00CD53F0">
      <w:pPr>
        <w:spacing w:after="0" w:line="240" w:lineRule="auto"/>
        <w:jc w:val="center"/>
        <w:rPr>
          <w:rFonts w:ascii="Times New Roman" w:hAnsi="Times New Roman" w:cs="Times New Roman"/>
          <w:b/>
          <w:sz w:val="28"/>
          <w:szCs w:val="28"/>
        </w:rPr>
      </w:pPr>
    </w:p>
    <w:p w:rsidR="0055106C" w:rsidRDefault="0055106C" w:rsidP="00CD53F0">
      <w:pPr>
        <w:spacing w:after="0" w:line="240" w:lineRule="auto"/>
        <w:jc w:val="center"/>
        <w:rPr>
          <w:rFonts w:ascii="Times New Roman" w:hAnsi="Times New Roman" w:cs="Times New Roman"/>
          <w:b/>
          <w:sz w:val="28"/>
          <w:szCs w:val="28"/>
        </w:rPr>
      </w:pPr>
    </w:p>
    <w:p w:rsidR="002761A2" w:rsidRPr="0055106C" w:rsidRDefault="002761A2" w:rsidP="00CD53F0">
      <w:pPr>
        <w:spacing w:after="0" w:line="240" w:lineRule="auto"/>
        <w:jc w:val="center"/>
        <w:rPr>
          <w:rFonts w:ascii="Times New Roman" w:hAnsi="Times New Roman" w:cs="Times New Roman"/>
          <w:b/>
          <w:sz w:val="28"/>
          <w:szCs w:val="28"/>
        </w:rPr>
      </w:pPr>
      <w:r w:rsidRPr="0055106C">
        <w:rPr>
          <w:rFonts w:ascii="Times New Roman" w:hAnsi="Times New Roman" w:cs="Times New Roman"/>
          <w:b/>
          <w:sz w:val="28"/>
          <w:szCs w:val="28"/>
        </w:rPr>
        <w:t>ПРОГРАМА</w:t>
      </w:r>
    </w:p>
    <w:p w:rsidR="002761A2" w:rsidRPr="0055106C" w:rsidRDefault="002761A2" w:rsidP="00CD53F0">
      <w:pPr>
        <w:spacing w:after="0" w:line="240" w:lineRule="auto"/>
        <w:jc w:val="center"/>
        <w:rPr>
          <w:rFonts w:ascii="Times New Roman" w:hAnsi="Times New Roman" w:cs="Times New Roman"/>
          <w:b/>
          <w:sz w:val="28"/>
          <w:szCs w:val="28"/>
        </w:rPr>
      </w:pPr>
      <w:r w:rsidRPr="0055106C">
        <w:rPr>
          <w:rFonts w:ascii="Times New Roman" w:hAnsi="Times New Roman" w:cs="Times New Roman"/>
          <w:b/>
          <w:sz w:val="28"/>
          <w:szCs w:val="28"/>
        </w:rPr>
        <w:t>розвитку водопровідно-каналізаційного господарства</w:t>
      </w:r>
    </w:p>
    <w:p w:rsidR="002761A2" w:rsidRPr="0055106C" w:rsidRDefault="00227C44" w:rsidP="00CD53F0">
      <w:pPr>
        <w:spacing w:after="0" w:line="240" w:lineRule="auto"/>
        <w:jc w:val="center"/>
        <w:rPr>
          <w:rFonts w:ascii="Times New Roman" w:hAnsi="Times New Roman" w:cs="Times New Roman"/>
          <w:b/>
          <w:sz w:val="28"/>
          <w:szCs w:val="28"/>
        </w:rPr>
      </w:pPr>
      <w:r w:rsidRPr="0055106C">
        <w:rPr>
          <w:rFonts w:ascii="Times New Roman" w:hAnsi="Times New Roman" w:cs="Times New Roman"/>
          <w:b/>
          <w:sz w:val="28"/>
          <w:szCs w:val="28"/>
        </w:rPr>
        <w:t>в селищі Липівка</w:t>
      </w:r>
      <w:r w:rsidR="007A3D98" w:rsidRPr="0055106C">
        <w:rPr>
          <w:rFonts w:ascii="Times New Roman" w:hAnsi="Times New Roman" w:cs="Times New Roman"/>
          <w:b/>
          <w:sz w:val="28"/>
          <w:szCs w:val="28"/>
        </w:rPr>
        <w:t xml:space="preserve"> </w:t>
      </w:r>
      <w:r w:rsidRPr="0055106C">
        <w:rPr>
          <w:rFonts w:ascii="Times New Roman" w:hAnsi="Times New Roman" w:cs="Times New Roman"/>
          <w:b/>
          <w:sz w:val="28"/>
          <w:szCs w:val="28"/>
        </w:rPr>
        <w:t xml:space="preserve">Тростянецької </w:t>
      </w:r>
      <w:r w:rsidR="00D72A3E" w:rsidRPr="0055106C">
        <w:rPr>
          <w:rFonts w:ascii="Times New Roman" w:hAnsi="Times New Roman" w:cs="Times New Roman"/>
          <w:b/>
          <w:sz w:val="28"/>
          <w:szCs w:val="28"/>
        </w:rPr>
        <w:t xml:space="preserve">територіальної громади </w:t>
      </w:r>
      <w:r w:rsidR="002761A2" w:rsidRPr="0055106C">
        <w:rPr>
          <w:rFonts w:ascii="Times New Roman" w:hAnsi="Times New Roman" w:cs="Times New Roman"/>
          <w:b/>
          <w:sz w:val="28"/>
          <w:szCs w:val="28"/>
        </w:rPr>
        <w:t>Львівської області</w:t>
      </w:r>
    </w:p>
    <w:p w:rsidR="002761A2" w:rsidRPr="0055106C" w:rsidRDefault="002761A2" w:rsidP="00CD53F0">
      <w:pPr>
        <w:spacing w:after="0" w:line="240" w:lineRule="auto"/>
        <w:jc w:val="center"/>
        <w:rPr>
          <w:rFonts w:ascii="Times New Roman" w:hAnsi="Times New Roman" w:cs="Times New Roman"/>
          <w:b/>
          <w:sz w:val="28"/>
          <w:szCs w:val="28"/>
        </w:rPr>
      </w:pPr>
      <w:r w:rsidRPr="0055106C">
        <w:rPr>
          <w:rFonts w:ascii="Times New Roman" w:hAnsi="Times New Roman" w:cs="Times New Roman"/>
          <w:b/>
          <w:sz w:val="28"/>
          <w:szCs w:val="28"/>
        </w:rPr>
        <w:t>на 20</w:t>
      </w:r>
      <w:r w:rsidR="00CD53F0" w:rsidRPr="0055106C">
        <w:rPr>
          <w:rFonts w:ascii="Times New Roman" w:hAnsi="Times New Roman" w:cs="Times New Roman"/>
          <w:b/>
          <w:sz w:val="28"/>
          <w:szCs w:val="28"/>
        </w:rPr>
        <w:t>2</w:t>
      </w:r>
      <w:r w:rsidR="009F1636" w:rsidRPr="0055106C">
        <w:rPr>
          <w:rFonts w:ascii="Times New Roman" w:hAnsi="Times New Roman" w:cs="Times New Roman"/>
          <w:b/>
          <w:sz w:val="28"/>
          <w:szCs w:val="28"/>
        </w:rPr>
        <w:t>6</w:t>
      </w:r>
      <w:r w:rsidR="007A3D98" w:rsidRPr="0055106C">
        <w:rPr>
          <w:rFonts w:ascii="Times New Roman" w:hAnsi="Times New Roman" w:cs="Times New Roman"/>
          <w:b/>
          <w:sz w:val="28"/>
          <w:szCs w:val="28"/>
        </w:rPr>
        <w:t xml:space="preserve"> рік</w:t>
      </w:r>
    </w:p>
    <w:bookmarkEnd w:id="0"/>
    <w:p w:rsidR="002761A2" w:rsidRPr="00A63A12" w:rsidRDefault="002761A2" w:rsidP="00CD53F0">
      <w:pPr>
        <w:spacing w:after="0" w:line="240" w:lineRule="auto"/>
        <w:jc w:val="center"/>
        <w:rPr>
          <w:rFonts w:ascii="Times New Roman" w:hAnsi="Times New Roman" w:cs="Times New Roman"/>
          <w:b/>
          <w:sz w:val="32"/>
          <w:szCs w:val="32"/>
        </w:rPr>
      </w:pPr>
    </w:p>
    <w:p w:rsidR="002761A2" w:rsidRPr="00A63A12" w:rsidRDefault="002761A2" w:rsidP="00CD53F0">
      <w:pPr>
        <w:spacing w:after="0" w:line="240" w:lineRule="auto"/>
        <w:jc w:val="center"/>
        <w:rPr>
          <w:rFonts w:ascii="Times New Roman" w:hAnsi="Times New Roman" w:cs="Times New Roman"/>
          <w:b/>
          <w:sz w:val="32"/>
          <w:szCs w:val="32"/>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2761A2" w:rsidRPr="00A63A12" w:rsidRDefault="002761A2" w:rsidP="002761A2">
      <w:pPr>
        <w:spacing w:after="0" w:line="240" w:lineRule="auto"/>
        <w:jc w:val="center"/>
        <w:rPr>
          <w:rFonts w:ascii="Times New Roman" w:hAnsi="Times New Roman" w:cs="Times New Roman"/>
          <w:b/>
          <w:sz w:val="24"/>
          <w:szCs w:val="24"/>
        </w:rPr>
      </w:pPr>
    </w:p>
    <w:p w:rsidR="005E5F01" w:rsidRDefault="005E5F01" w:rsidP="002761A2">
      <w:pPr>
        <w:spacing w:after="0" w:line="240" w:lineRule="auto"/>
        <w:jc w:val="center"/>
        <w:rPr>
          <w:rFonts w:ascii="Times New Roman" w:hAnsi="Times New Roman" w:cs="Times New Roman"/>
          <w:sz w:val="24"/>
          <w:szCs w:val="24"/>
        </w:rPr>
      </w:pPr>
    </w:p>
    <w:p w:rsidR="0055106C" w:rsidRDefault="0055106C" w:rsidP="002761A2">
      <w:pPr>
        <w:spacing w:after="0" w:line="240" w:lineRule="auto"/>
        <w:jc w:val="center"/>
        <w:rPr>
          <w:rFonts w:ascii="Times New Roman" w:hAnsi="Times New Roman" w:cs="Times New Roman"/>
          <w:sz w:val="24"/>
          <w:szCs w:val="24"/>
        </w:rPr>
      </w:pPr>
    </w:p>
    <w:p w:rsidR="0055106C" w:rsidRDefault="0055106C" w:rsidP="002761A2">
      <w:pPr>
        <w:spacing w:after="0" w:line="240" w:lineRule="auto"/>
        <w:jc w:val="center"/>
        <w:rPr>
          <w:rFonts w:ascii="Times New Roman" w:hAnsi="Times New Roman" w:cs="Times New Roman"/>
          <w:sz w:val="24"/>
          <w:szCs w:val="24"/>
        </w:rPr>
      </w:pPr>
    </w:p>
    <w:p w:rsidR="0055106C" w:rsidRDefault="0055106C" w:rsidP="002761A2">
      <w:pPr>
        <w:spacing w:after="0" w:line="240" w:lineRule="auto"/>
        <w:jc w:val="center"/>
        <w:rPr>
          <w:rFonts w:ascii="Times New Roman" w:hAnsi="Times New Roman" w:cs="Times New Roman"/>
          <w:sz w:val="24"/>
          <w:szCs w:val="24"/>
        </w:rPr>
      </w:pPr>
    </w:p>
    <w:p w:rsidR="0055106C" w:rsidRDefault="0055106C" w:rsidP="002761A2">
      <w:pPr>
        <w:spacing w:after="0" w:line="240" w:lineRule="auto"/>
        <w:jc w:val="center"/>
        <w:rPr>
          <w:rFonts w:ascii="Times New Roman" w:hAnsi="Times New Roman" w:cs="Times New Roman"/>
          <w:sz w:val="24"/>
          <w:szCs w:val="24"/>
        </w:rPr>
      </w:pPr>
    </w:p>
    <w:p w:rsidR="0055106C" w:rsidRPr="00A63A12" w:rsidRDefault="0055106C" w:rsidP="002761A2">
      <w:pPr>
        <w:spacing w:after="0" w:line="240" w:lineRule="auto"/>
        <w:jc w:val="center"/>
        <w:rPr>
          <w:rFonts w:ascii="Times New Roman" w:hAnsi="Times New Roman" w:cs="Times New Roman"/>
          <w:sz w:val="24"/>
          <w:szCs w:val="24"/>
        </w:rPr>
      </w:pPr>
    </w:p>
    <w:p w:rsidR="00066124" w:rsidRPr="00A63A12" w:rsidRDefault="00362DAB" w:rsidP="002761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00227C44">
        <w:rPr>
          <w:rFonts w:ascii="Times New Roman" w:hAnsi="Times New Roman" w:cs="Times New Roman"/>
          <w:sz w:val="24"/>
          <w:szCs w:val="24"/>
        </w:rPr>
        <w:t xml:space="preserve">. Тростянець </w:t>
      </w:r>
    </w:p>
    <w:p w:rsidR="00066124" w:rsidRPr="00A63A12" w:rsidRDefault="00066124">
      <w:pPr>
        <w:rPr>
          <w:rFonts w:ascii="Times New Roman" w:hAnsi="Times New Roman" w:cs="Times New Roman"/>
          <w:sz w:val="24"/>
          <w:szCs w:val="24"/>
        </w:rPr>
      </w:pPr>
      <w:r w:rsidRPr="00A63A12">
        <w:rPr>
          <w:rFonts w:ascii="Times New Roman" w:hAnsi="Times New Roman" w:cs="Times New Roman"/>
          <w:sz w:val="24"/>
          <w:szCs w:val="24"/>
        </w:rPr>
        <w:br w:type="page"/>
      </w:r>
    </w:p>
    <w:p w:rsidR="005E5F01" w:rsidRPr="0055106C" w:rsidRDefault="00E62886" w:rsidP="0055106C">
      <w:pPr>
        <w:spacing w:after="0" w:line="240" w:lineRule="auto"/>
        <w:jc w:val="center"/>
        <w:rPr>
          <w:rFonts w:ascii="Times New Roman" w:hAnsi="Times New Roman" w:cs="Times New Roman"/>
          <w:b/>
          <w:bCs/>
          <w:sz w:val="24"/>
          <w:szCs w:val="24"/>
        </w:rPr>
      </w:pPr>
      <w:r w:rsidRPr="0055106C">
        <w:rPr>
          <w:rFonts w:ascii="Times New Roman" w:hAnsi="Times New Roman" w:cs="Times New Roman"/>
          <w:b/>
          <w:bCs/>
          <w:sz w:val="24"/>
          <w:szCs w:val="24"/>
        </w:rPr>
        <w:lastRenderedPageBreak/>
        <w:t>РОЗДІЛ І. СУЧАСНИЙ СТАН</w:t>
      </w:r>
    </w:p>
    <w:p w:rsidR="002761A2" w:rsidRPr="0055106C" w:rsidRDefault="00E62886" w:rsidP="0055106C">
      <w:pPr>
        <w:spacing w:after="0" w:line="240" w:lineRule="auto"/>
        <w:jc w:val="center"/>
        <w:rPr>
          <w:rFonts w:ascii="Times New Roman" w:hAnsi="Times New Roman" w:cs="Times New Roman"/>
          <w:b/>
          <w:bCs/>
          <w:sz w:val="24"/>
          <w:szCs w:val="24"/>
        </w:rPr>
      </w:pPr>
      <w:r w:rsidRPr="0055106C">
        <w:rPr>
          <w:rFonts w:ascii="Times New Roman" w:hAnsi="Times New Roman" w:cs="Times New Roman"/>
          <w:b/>
          <w:bCs/>
          <w:sz w:val="24"/>
          <w:szCs w:val="24"/>
        </w:rPr>
        <w:t>ВОДОПРОВІДНО -КАНАЛІЗАЦІЙНОГО ГОСПОДАРСТВА</w:t>
      </w:r>
    </w:p>
    <w:p w:rsidR="00537FF1" w:rsidRPr="0055106C" w:rsidRDefault="00537FF1" w:rsidP="0055106C">
      <w:pPr>
        <w:spacing w:after="0" w:line="240" w:lineRule="auto"/>
        <w:jc w:val="center"/>
        <w:rPr>
          <w:rFonts w:ascii="Times New Roman" w:hAnsi="Times New Roman" w:cs="Times New Roman"/>
          <w:b/>
          <w:bCs/>
          <w:sz w:val="24"/>
          <w:szCs w:val="24"/>
        </w:rPr>
      </w:pPr>
    </w:p>
    <w:p w:rsidR="00CA2CA7" w:rsidRPr="0055106C" w:rsidRDefault="002761A2"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b/>
          <w:sz w:val="24"/>
          <w:szCs w:val="24"/>
        </w:rPr>
        <w:t>Водопостачання</w:t>
      </w:r>
      <w:r w:rsidRPr="0055106C">
        <w:rPr>
          <w:rFonts w:ascii="Times New Roman" w:hAnsi="Times New Roman" w:cs="Times New Roman"/>
          <w:sz w:val="24"/>
          <w:szCs w:val="24"/>
        </w:rPr>
        <w:t xml:space="preserve"> </w:t>
      </w:r>
      <w:r w:rsidR="000D1440" w:rsidRPr="0055106C">
        <w:rPr>
          <w:rFonts w:ascii="Times New Roman" w:hAnsi="Times New Roman" w:cs="Times New Roman"/>
          <w:sz w:val="24"/>
          <w:szCs w:val="24"/>
        </w:rPr>
        <w:t>сщ. Липівк</w:t>
      </w:r>
      <w:r w:rsidR="00D61574" w:rsidRPr="0055106C">
        <w:rPr>
          <w:rFonts w:ascii="Times New Roman" w:hAnsi="Times New Roman" w:cs="Times New Roman"/>
          <w:sz w:val="24"/>
          <w:szCs w:val="24"/>
        </w:rPr>
        <w:t>и</w:t>
      </w:r>
      <w:r w:rsidR="000D1440" w:rsidRPr="0055106C">
        <w:rPr>
          <w:rFonts w:ascii="Times New Roman" w:hAnsi="Times New Roman" w:cs="Times New Roman"/>
          <w:sz w:val="24"/>
          <w:szCs w:val="24"/>
        </w:rPr>
        <w:t xml:space="preserve"> </w:t>
      </w:r>
      <w:r w:rsidR="00227C44" w:rsidRPr="0055106C">
        <w:rPr>
          <w:rFonts w:ascii="Times New Roman" w:hAnsi="Times New Roman" w:cs="Times New Roman"/>
          <w:sz w:val="24"/>
          <w:szCs w:val="24"/>
        </w:rPr>
        <w:t xml:space="preserve">Тростянецької </w:t>
      </w:r>
      <w:r w:rsidR="00D72A3E" w:rsidRPr="0055106C">
        <w:rPr>
          <w:rFonts w:ascii="Times New Roman" w:hAnsi="Times New Roman" w:cs="Times New Roman"/>
          <w:sz w:val="24"/>
          <w:szCs w:val="24"/>
        </w:rPr>
        <w:t xml:space="preserve">територіальної громади </w:t>
      </w:r>
      <w:r w:rsidR="000D1440" w:rsidRPr="0055106C">
        <w:rPr>
          <w:rFonts w:ascii="Times New Roman" w:hAnsi="Times New Roman" w:cs="Times New Roman"/>
          <w:sz w:val="24"/>
          <w:szCs w:val="24"/>
        </w:rPr>
        <w:t>Львівської області здійснюється з існуючого підземного водозабору в кількості п’яти артезіанських свердловин, розташованих на території військової частини К1412, звідки окремими водоводами вода поступає до двох підземних резервуарів чистої води об’ємом по 150 куб.</w:t>
      </w:r>
      <w:r w:rsidR="0015160E" w:rsidRPr="0055106C">
        <w:rPr>
          <w:rFonts w:ascii="Times New Roman" w:hAnsi="Times New Roman" w:cs="Times New Roman"/>
          <w:sz w:val="24"/>
          <w:szCs w:val="24"/>
        </w:rPr>
        <w:t xml:space="preserve"> </w:t>
      </w:r>
      <w:r w:rsidR="000D1440" w:rsidRPr="0055106C">
        <w:rPr>
          <w:rFonts w:ascii="Times New Roman" w:hAnsi="Times New Roman" w:cs="Times New Roman"/>
          <w:sz w:val="24"/>
          <w:szCs w:val="24"/>
        </w:rPr>
        <w:t xml:space="preserve">м кожен (R=3,1 м, H=5,0 м), з яких насосами станції другого підйому подається у водонапірну башту об’ємом 50 куб.м (R=2,0 м, H=4,0 м) на висоту 15 м, яка розміщена на пагорбі південно-східної околиці сщ. Липівка, звідки під тиском, який створює вежа води, поступає </w:t>
      </w:r>
      <w:r w:rsidR="007A3D98" w:rsidRPr="0055106C">
        <w:rPr>
          <w:rFonts w:ascii="Times New Roman" w:hAnsi="Times New Roman" w:cs="Times New Roman"/>
          <w:sz w:val="24"/>
          <w:szCs w:val="24"/>
        </w:rPr>
        <w:t xml:space="preserve">водогоном діаметром 200мм, довжиною 665п.м до споживачів селища </w:t>
      </w:r>
      <w:r w:rsidR="001C2E46" w:rsidRPr="0055106C">
        <w:rPr>
          <w:rFonts w:ascii="Times New Roman" w:hAnsi="Times New Roman" w:cs="Times New Roman"/>
          <w:sz w:val="24"/>
          <w:szCs w:val="24"/>
        </w:rPr>
        <w:t xml:space="preserve">мережею водопроводів загальною </w:t>
      </w:r>
      <w:r w:rsidR="007A3D98" w:rsidRPr="0055106C">
        <w:rPr>
          <w:rFonts w:ascii="Times New Roman" w:hAnsi="Times New Roman" w:cs="Times New Roman"/>
          <w:sz w:val="24"/>
          <w:szCs w:val="24"/>
        </w:rPr>
        <w:t>довжиною</w:t>
      </w:r>
      <w:r w:rsidR="0038543D" w:rsidRPr="0055106C">
        <w:rPr>
          <w:rFonts w:ascii="Times New Roman" w:hAnsi="Times New Roman" w:cs="Times New Roman"/>
          <w:sz w:val="24"/>
          <w:szCs w:val="24"/>
        </w:rPr>
        <w:t xml:space="preserve"> 22</w:t>
      </w:r>
      <w:r w:rsidR="007A3D98" w:rsidRPr="0055106C">
        <w:rPr>
          <w:rFonts w:ascii="Times New Roman" w:hAnsi="Times New Roman" w:cs="Times New Roman"/>
          <w:sz w:val="24"/>
          <w:szCs w:val="24"/>
        </w:rPr>
        <w:t>3</w:t>
      </w:r>
      <w:r w:rsidR="0038543D" w:rsidRPr="0055106C">
        <w:rPr>
          <w:rFonts w:ascii="Times New Roman" w:hAnsi="Times New Roman" w:cs="Times New Roman"/>
          <w:sz w:val="24"/>
          <w:szCs w:val="24"/>
        </w:rPr>
        <w:t>2</w:t>
      </w:r>
      <w:r w:rsidR="001C2E46" w:rsidRPr="0055106C">
        <w:rPr>
          <w:rFonts w:ascii="Times New Roman" w:hAnsi="Times New Roman" w:cs="Times New Roman"/>
          <w:sz w:val="24"/>
          <w:szCs w:val="24"/>
        </w:rPr>
        <w:t xml:space="preserve"> п.м</w:t>
      </w:r>
      <w:r w:rsidR="000D1440" w:rsidRPr="0055106C">
        <w:rPr>
          <w:rFonts w:ascii="Times New Roman" w:hAnsi="Times New Roman" w:cs="Times New Roman"/>
          <w:sz w:val="24"/>
          <w:szCs w:val="24"/>
        </w:rPr>
        <w:t>.</w:t>
      </w:r>
    </w:p>
    <w:p w:rsidR="000D1440" w:rsidRPr="0055106C" w:rsidRDefault="00070EC7"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Причиною значних втрат води є:</w:t>
      </w:r>
    </w:p>
    <w:p w:rsidR="00070EC7" w:rsidRPr="0055106C" w:rsidRDefault="00070EC7"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Застаріла та недосконала внутрішньо будинкова водопровідна мережа, яка потребує заміни водопровідних труб та встановлення загально будинкових лічильників води</w:t>
      </w:r>
      <w:r w:rsidR="00C55C03" w:rsidRPr="0055106C">
        <w:rPr>
          <w:rFonts w:ascii="Times New Roman" w:hAnsi="Times New Roman" w:cs="Times New Roman"/>
          <w:sz w:val="24"/>
          <w:szCs w:val="24"/>
        </w:rPr>
        <w:t>.</w:t>
      </w:r>
    </w:p>
    <w:p w:rsidR="00070EC7" w:rsidRPr="0055106C" w:rsidRDefault="00070EC7" w:rsidP="0055106C">
      <w:pPr>
        <w:spacing w:after="0" w:line="240" w:lineRule="auto"/>
        <w:ind w:firstLine="708"/>
        <w:jc w:val="both"/>
        <w:rPr>
          <w:rFonts w:ascii="Times New Roman" w:hAnsi="Times New Roman" w:cs="Times New Roman"/>
          <w:i/>
          <w:sz w:val="24"/>
          <w:szCs w:val="24"/>
        </w:rPr>
      </w:pPr>
      <w:r w:rsidRPr="0055106C">
        <w:rPr>
          <w:rFonts w:ascii="Times New Roman" w:hAnsi="Times New Roman" w:cs="Times New Roman"/>
          <w:sz w:val="24"/>
          <w:szCs w:val="24"/>
        </w:rPr>
        <w:t xml:space="preserve">Застаріла зовнішня водопровідна мережа, </w:t>
      </w:r>
      <w:r w:rsidR="001C2E46" w:rsidRPr="0055106C">
        <w:rPr>
          <w:rFonts w:ascii="Times New Roman" w:hAnsi="Times New Roman" w:cs="Times New Roman"/>
          <w:sz w:val="24"/>
          <w:szCs w:val="24"/>
        </w:rPr>
        <w:t>2</w:t>
      </w:r>
      <w:r w:rsidRPr="0055106C">
        <w:rPr>
          <w:rFonts w:ascii="Times New Roman" w:hAnsi="Times New Roman" w:cs="Times New Roman"/>
          <w:i/>
          <w:sz w:val="24"/>
          <w:szCs w:val="24"/>
        </w:rPr>
        <w:t>5% якої потребує капітального ремонту.</w:t>
      </w:r>
    </w:p>
    <w:p w:rsidR="00070EC7" w:rsidRPr="0055106C" w:rsidRDefault="00070EC7"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Із п’яти наявних свердловин питної води, закінчився термін експлуатації чотирьох, а зношеність п’ятої становить 99%.</w:t>
      </w:r>
    </w:p>
    <w:p w:rsidR="00E83F9F" w:rsidRPr="0055106C" w:rsidRDefault="00E83F9F"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Свер</w:t>
      </w:r>
      <w:r w:rsidR="0055106C">
        <w:rPr>
          <w:rFonts w:ascii="Times New Roman" w:hAnsi="Times New Roman" w:cs="Times New Roman"/>
          <w:sz w:val="24"/>
          <w:szCs w:val="24"/>
        </w:rPr>
        <w:t>д</w:t>
      </w:r>
      <w:r w:rsidRPr="0055106C">
        <w:rPr>
          <w:rFonts w:ascii="Times New Roman" w:hAnsi="Times New Roman" w:cs="Times New Roman"/>
          <w:sz w:val="24"/>
          <w:szCs w:val="24"/>
        </w:rPr>
        <w:t>ловина №</w:t>
      </w:r>
      <w:r w:rsidR="0055106C">
        <w:rPr>
          <w:rFonts w:ascii="Times New Roman" w:hAnsi="Times New Roman" w:cs="Times New Roman"/>
          <w:sz w:val="24"/>
          <w:szCs w:val="24"/>
        </w:rPr>
        <w:t xml:space="preserve"> </w:t>
      </w:r>
      <w:r w:rsidRPr="0055106C">
        <w:rPr>
          <w:rFonts w:ascii="Times New Roman" w:hAnsi="Times New Roman" w:cs="Times New Roman"/>
          <w:sz w:val="24"/>
          <w:szCs w:val="24"/>
        </w:rPr>
        <w:t>5 потребує негайного капітального ремонту та заміни обладнання</w:t>
      </w:r>
      <w:r w:rsidR="0055106C">
        <w:rPr>
          <w:rFonts w:ascii="Times New Roman" w:hAnsi="Times New Roman" w:cs="Times New Roman"/>
          <w:sz w:val="24"/>
          <w:szCs w:val="24"/>
        </w:rPr>
        <w:t>.</w:t>
      </w:r>
      <w:r w:rsidRPr="0055106C">
        <w:rPr>
          <w:rFonts w:ascii="Times New Roman" w:hAnsi="Times New Roman" w:cs="Times New Roman"/>
          <w:sz w:val="24"/>
          <w:szCs w:val="24"/>
        </w:rPr>
        <w:t xml:space="preserve"> </w:t>
      </w:r>
    </w:p>
    <w:p w:rsidR="00070EC7" w:rsidRPr="0055106C" w:rsidRDefault="00070EC7"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Капітального ремонту потребують водопровідні колодязі та запірна арматура. </w:t>
      </w:r>
    </w:p>
    <w:p w:rsidR="000D7920" w:rsidRPr="0055106C" w:rsidRDefault="00070EC7"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b/>
          <w:sz w:val="24"/>
          <w:szCs w:val="24"/>
        </w:rPr>
        <w:t xml:space="preserve">Водовідведення </w:t>
      </w:r>
      <w:r w:rsidRPr="0055106C">
        <w:rPr>
          <w:rFonts w:ascii="Times New Roman" w:hAnsi="Times New Roman" w:cs="Times New Roman"/>
          <w:sz w:val="24"/>
          <w:szCs w:val="24"/>
        </w:rPr>
        <w:t>господарсько-побутових стічних вод від споживачів сщ.</w:t>
      </w:r>
      <w:r w:rsidR="0055106C">
        <w:rPr>
          <w:rFonts w:ascii="Times New Roman" w:hAnsi="Times New Roman" w:cs="Times New Roman"/>
          <w:sz w:val="24"/>
          <w:szCs w:val="24"/>
        </w:rPr>
        <w:t xml:space="preserve"> </w:t>
      </w:r>
      <w:r w:rsidRPr="0055106C">
        <w:rPr>
          <w:rFonts w:ascii="Times New Roman" w:hAnsi="Times New Roman" w:cs="Times New Roman"/>
          <w:sz w:val="24"/>
          <w:szCs w:val="24"/>
        </w:rPr>
        <w:t xml:space="preserve">Липівка </w:t>
      </w:r>
      <w:r w:rsidR="00227C44" w:rsidRPr="0055106C">
        <w:rPr>
          <w:rFonts w:ascii="Times New Roman" w:hAnsi="Times New Roman" w:cs="Times New Roman"/>
          <w:sz w:val="24"/>
          <w:szCs w:val="24"/>
        </w:rPr>
        <w:t>Тростянецької</w:t>
      </w:r>
      <w:r w:rsidR="00D72A3E" w:rsidRPr="0055106C">
        <w:rPr>
          <w:rFonts w:ascii="Times New Roman" w:hAnsi="Times New Roman" w:cs="Times New Roman"/>
          <w:sz w:val="24"/>
          <w:szCs w:val="24"/>
        </w:rPr>
        <w:t xml:space="preserve"> територіальної громади </w:t>
      </w:r>
      <w:r w:rsidRPr="0055106C">
        <w:rPr>
          <w:rFonts w:ascii="Times New Roman" w:hAnsi="Times New Roman" w:cs="Times New Roman"/>
          <w:sz w:val="24"/>
          <w:szCs w:val="24"/>
        </w:rPr>
        <w:t xml:space="preserve">Львівської області </w:t>
      </w:r>
      <w:r w:rsidR="00F4694D" w:rsidRPr="0055106C">
        <w:rPr>
          <w:rFonts w:ascii="Times New Roman" w:hAnsi="Times New Roman" w:cs="Times New Roman"/>
          <w:sz w:val="24"/>
          <w:szCs w:val="24"/>
        </w:rPr>
        <w:t>самопливними каналізаційними мережами</w:t>
      </w:r>
      <w:r w:rsidR="001C2E46" w:rsidRPr="0055106C">
        <w:rPr>
          <w:rFonts w:ascii="Times New Roman" w:hAnsi="Times New Roman" w:cs="Times New Roman"/>
          <w:sz w:val="24"/>
          <w:szCs w:val="24"/>
        </w:rPr>
        <w:t xml:space="preserve"> довжиною 3281п.м</w:t>
      </w:r>
      <w:r w:rsidR="00F4694D" w:rsidRPr="0055106C">
        <w:rPr>
          <w:rFonts w:ascii="Times New Roman" w:hAnsi="Times New Roman" w:cs="Times New Roman"/>
          <w:sz w:val="24"/>
          <w:szCs w:val="24"/>
        </w:rPr>
        <w:t xml:space="preserve"> поступають в прийомні камери двох каналізаційно-насосних станцій, звідки насосними агрегатами через напірні колектори</w:t>
      </w:r>
      <w:r w:rsidR="001C2E46" w:rsidRPr="0055106C">
        <w:rPr>
          <w:rFonts w:ascii="Times New Roman" w:hAnsi="Times New Roman" w:cs="Times New Roman"/>
          <w:sz w:val="24"/>
          <w:szCs w:val="24"/>
        </w:rPr>
        <w:t xml:space="preserve"> довжиною 1215 п.м</w:t>
      </w:r>
      <w:r w:rsidR="00F4694D" w:rsidRPr="0055106C">
        <w:rPr>
          <w:rFonts w:ascii="Times New Roman" w:hAnsi="Times New Roman" w:cs="Times New Roman"/>
          <w:sz w:val="24"/>
          <w:szCs w:val="24"/>
        </w:rPr>
        <w:t xml:space="preserve"> подаються на очисні споруди</w:t>
      </w:r>
      <w:r w:rsidR="003C010E" w:rsidRPr="0055106C">
        <w:rPr>
          <w:rFonts w:ascii="Times New Roman" w:hAnsi="Times New Roman" w:cs="Times New Roman"/>
          <w:sz w:val="24"/>
          <w:szCs w:val="24"/>
        </w:rPr>
        <w:t xml:space="preserve"> продуктивністю 150</w:t>
      </w:r>
      <w:r w:rsidR="0055106C">
        <w:rPr>
          <w:rFonts w:ascii="Times New Roman" w:hAnsi="Times New Roman" w:cs="Times New Roman"/>
          <w:sz w:val="24"/>
          <w:szCs w:val="24"/>
        </w:rPr>
        <w:t xml:space="preserve"> </w:t>
      </w:r>
      <w:r w:rsidR="003C010E" w:rsidRPr="0055106C">
        <w:rPr>
          <w:rFonts w:ascii="Times New Roman" w:hAnsi="Times New Roman" w:cs="Times New Roman"/>
          <w:sz w:val="24"/>
          <w:szCs w:val="24"/>
        </w:rPr>
        <w:t>куб. м на добу</w:t>
      </w:r>
      <w:r w:rsidR="00F4694D" w:rsidRPr="0055106C">
        <w:rPr>
          <w:rFonts w:ascii="Times New Roman" w:hAnsi="Times New Roman" w:cs="Times New Roman"/>
          <w:sz w:val="24"/>
          <w:szCs w:val="24"/>
        </w:rPr>
        <w:t xml:space="preserve">, де проходять очистку біологічним методом, після чого </w:t>
      </w:r>
      <w:r w:rsidR="001C2E46" w:rsidRPr="0055106C">
        <w:rPr>
          <w:rFonts w:ascii="Times New Roman" w:hAnsi="Times New Roman" w:cs="Times New Roman"/>
          <w:sz w:val="24"/>
          <w:szCs w:val="24"/>
        </w:rPr>
        <w:t>колектором із азбестоцементних труб діаметром 300мм довжиною</w:t>
      </w:r>
      <w:r w:rsidR="00C55C03" w:rsidRPr="0055106C">
        <w:rPr>
          <w:rFonts w:ascii="Times New Roman" w:hAnsi="Times New Roman" w:cs="Times New Roman"/>
          <w:sz w:val="24"/>
          <w:szCs w:val="24"/>
        </w:rPr>
        <w:t xml:space="preserve"> </w:t>
      </w:r>
      <w:r w:rsidR="0098119D" w:rsidRPr="0055106C">
        <w:rPr>
          <w:rFonts w:ascii="Times New Roman" w:hAnsi="Times New Roman" w:cs="Times New Roman"/>
          <w:sz w:val="24"/>
          <w:szCs w:val="24"/>
        </w:rPr>
        <w:t>1991 п.м</w:t>
      </w:r>
      <w:r w:rsidR="00F4694D" w:rsidRPr="0055106C">
        <w:rPr>
          <w:rFonts w:ascii="Times New Roman" w:hAnsi="Times New Roman" w:cs="Times New Roman"/>
          <w:sz w:val="24"/>
          <w:szCs w:val="24"/>
        </w:rPr>
        <w:t xml:space="preserve"> </w:t>
      </w:r>
      <w:r w:rsidR="0098119D" w:rsidRPr="0055106C">
        <w:rPr>
          <w:rFonts w:ascii="Times New Roman" w:hAnsi="Times New Roman" w:cs="Times New Roman"/>
          <w:sz w:val="24"/>
          <w:szCs w:val="24"/>
        </w:rPr>
        <w:t xml:space="preserve">скидаються </w:t>
      </w:r>
      <w:r w:rsidR="00F4694D" w:rsidRPr="0055106C">
        <w:rPr>
          <w:rFonts w:ascii="Times New Roman" w:hAnsi="Times New Roman" w:cs="Times New Roman"/>
          <w:sz w:val="24"/>
          <w:szCs w:val="24"/>
        </w:rPr>
        <w:t xml:space="preserve">у </w:t>
      </w:r>
      <w:r w:rsidR="00432744" w:rsidRPr="0055106C">
        <w:rPr>
          <w:rFonts w:ascii="Times New Roman" w:hAnsi="Times New Roman" w:cs="Times New Roman"/>
          <w:sz w:val="24"/>
          <w:szCs w:val="24"/>
        </w:rPr>
        <w:t>р.</w:t>
      </w:r>
      <w:r w:rsidR="001C2E46" w:rsidRPr="0055106C">
        <w:rPr>
          <w:rFonts w:ascii="Times New Roman" w:hAnsi="Times New Roman" w:cs="Times New Roman"/>
          <w:sz w:val="24"/>
          <w:szCs w:val="24"/>
        </w:rPr>
        <w:t xml:space="preserve"> </w:t>
      </w:r>
      <w:r w:rsidR="00432744" w:rsidRPr="0055106C">
        <w:rPr>
          <w:rFonts w:ascii="Times New Roman" w:hAnsi="Times New Roman" w:cs="Times New Roman"/>
          <w:sz w:val="24"/>
          <w:szCs w:val="24"/>
        </w:rPr>
        <w:t>Зубра в с.</w:t>
      </w:r>
      <w:r w:rsidR="001C2E46" w:rsidRPr="0055106C">
        <w:rPr>
          <w:rFonts w:ascii="Times New Roman" w:hAnsi="Times New Roman" w:cs="Times New Roman"/>
          <w:sz w:val="24"/>
          <w:szCs w:val="24"/>
        </w:rPr>
        <w:t xml:space="preserve"> </w:t>
      </w:r>
      <w:r w:rsidR="00432744" w:rsidRPr="0055106C">
        <w:rPr>
          <w:rFonts w:ascii="Times New Roman" w:hAnsi="Times New Roman" w:cs="Times New Roman"/>
          <w:sz w:val="24"/>
          <w:szCs w:val="24"/>
        </w:rPr>
        <w:t>Демня Тростянецької територіальної громади</w:t>
      </w:r>
      <w:r w:rsidR="00C67BF2" w:rsidRPr="0055106C">
        <w:rPr>
          <w:rFonts w:ascii="Times New Roman" w:hAnsi="Times New Roman" w:cs="Times New Roman"/>
          <w:sz w:val="24"/>
          <w:szCs w:val="24"/>
        </w:rPr>
        <w:t>.</w:t>
      </w:r>
    </w:p>
    <w:p w:rsidR="000D7920" w:rsidRPr="0055106C" w:rsidRDefault="000D7920"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Каналізаційн</w:t>
      </w:r>
      <w:r w:rsidR="0098119D" w:rsidRPr="0055106C">
        <w:rPr>
          <w:rFonts w:ascii="Times New Roman" w:hAnsi="Times New Roman" w:cs="Times New Roman"/>
          <w:sz w:val="24"/>
          <w:szCs w:val="24"/>
        </w:rPr>
        <w:t>і</w:t>
      </w:r>
      <w:r w:rsidRPr="0055106C">
        <w:rPr>
          <w:rFonts w:ascii="Times New Roman" w:hAnsi="Times New Roman" w:cs="Times New Roman"/>
          <w:sz w:val="24"/>
          <w:szCs w:val="24"/>
        </w:rPr>
        <w:t xml:space="preserve"> </w:t>
      </w:r>
      <w:r w:rsidR="0098119D" w:rsidRPr="0055106C">
        <w:rPr>
          <w:rFonts w:ascii="Times New Roman" w:hAnsi="Times New Roman" w:cs="Times New Roman"/>
          <w:sz w:val="24"/>
          <w:szCs w:val="24"/>
        </w:rPr>
        <w:t>споруди та обладнання</w:t>
      </w:r>
      <w:r w:rsidRPr="0055106C">
        <w:rPr>
          <w:rFonts w:ascii="Times New Roman" w:hAnsi="Times New Roman" w:cs="Times New Roman"/>
          <w:sz w:val="24"/>
          <w:szCs w:val="24"/>
        </w:rPr>
        <w:t xml:space="preserve"> сщ. Липівка </w:t>
      </w:r>
      <w:r w:rsidR="00D72A3E" w:rsidRPr="0055106C">
        <w:rPr>
          <w:rFonts w:ascii="Times New Roman" w:hAnsi="Times New Roman" w:cs="Times New Roman"/>
          <w:sz w:val="24"/>
          <w:szCs w:val="24"/>
        </w:rPr>
        <w:t xml:space="preserve">Тростянецької територіальної громади </w:t>
      </w:r>
      <w:r w:rsidRPr="0055106C">
        <w:rPr>
          <w:rFonts w:ascii="Times New Roman" w:hAnsi="Times New Roman" w:cs="Times New Roman"/>
          <w:sz w:val="24"/>
          <w:szCs w:val="24"/>
        </w:rPr>
        <w:t>Львівської області потребує капітального ремонту</w:t>
      </w:r>
      <w:r w:rsidR="0098119D" w:rsidRPr="0055106C">
        <w:rPr>
          <w:rFonts w:ascii="Times New Roman" w:hAnsi="Times New Roman" w:cs="Times New Roman"/>
          <w:sz w:val="24"/>
          <w:szCs w:val="24"/>
        </w:rPr>
        <w:t xml:space="preserve"> та заміни</w:t>
      </w:r>
      <w:r w:rsidRPr="0055106C">
        <w:rPr>
          <w:rFonts w:ascii="Times New Roman" w:hAnsi="Times New Roman" w:cs="Times New Roman"/>
          <w:sz w:val="24"/>
          <w:szCs w:val="24"/>
        </w:rPr>
        <w:t xml:space="preserve">. </w:t>
      </w:r>
    </w:p>
    <w:p w:rsidR="00FE6F62" w:rsidRPr="0055106C" w:rsidRDefault="000D7920"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Каналізаційні насосні станції обладнані застарілим обладнанням та</w:t>
      </w:r>
      <w:r w:rsidR="00FE6F62" w:rsidRPr="0055106C">
        <w:rPr>
          <w:rFonts w:ascii="Times New Roman" w:hAnsi="Times New Roman" w:cs="Times New Roman"/>
          <w:sz w:val="24"/>
          <w:szCs w:val="24"/>
        </w:rPr>
        <w:t xml:space="preserve"> потребують модернізації. Очисні каналізаційні споруди також потребують модернізації та заміни повітродувок.</w:t>
      </w:r>
    </w:p>
    <w:p w:rsidR="000D7920" w:rsidRPr="0055106C" w:rsidRDefault="0038543D"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П</w:t>
      </w:r>
      <w:r w:rsidR="00FE6F62" w:rsidRPr="0055106C">
        <w:rPr>
          <w:rFonts w:ascii="Times New Roman" w:hAnsi="Times New Roman" w:cs="Times New Roman"/>
          <w:sz w:val="24"/>
          <w:szCs w:val="24"/>
        </w:rPr>
        <w:t xml:space="preserve">ослугами водопостачання та водовідведення в сщ. Липівка </w:t>
      </w:r>
      <w:r w:rsidR="00227C44" w:rsidRPr="0055106C">
        <w:rPr>
          <w:rFonts w:ascii="Times New Roman" w:hAnsi="Times New Roman" w:cs="Times New Roman"/>
          <w:sz w:val="24"/>
          <w:szCs w:val="24"/>
        </w:rPr>
        <w:t xml:space="preserve">Тростянецької </w:t>
      </w:r>
      <w:r w:rsidR="00D72A3E" w:rsidRPr="0055106C">
        <w:rPr>
          <w:rFonts w:ascii="Times New Roman" w:hAnsi="Times New Roman" w:cs="Times New Roman"/>
          <w:sz w:val="24"/>
          <w:szCs w:val="24"/>
        </w:rPr>
        <w:t xml:space="preserve"> територіальної громади </w:t>
      </w:r>
      <w:r w:rsidR="00FE6F62" w:rsidRPr="0055106C">
        <w:rPr>
          <w:rFonts w:ascii="Times New Roman" w:hAnsi="Times New Roman" w:cs="Times New Roman"/>
          <w:sz w:val="24"/>
          <w:szCs w:val="24"/>
        </w:rPr>
        <w:t>Львівської області</w:t>
      </w:r>
      <w:r w:rsidRPr="0055106C">
        <w:rPr>
          <w:rFonts w:ascii="Times New Roman" w:hAnsi="Times New Roman" w:cs="Times New Roman"/>
          <w:sz w:val="24"/>
          <w:szCs w:val="24"/>
        </w:rPr>
        <w:t xml:space="preserve"> користуються 450 абонентів.</w:t>
      </w:r>
    </w:p>
    <w:p w:rsidR="00E83F9F" w:rsidRPr="0055106C" w:rsidRDefault="00E83F9F" w:rsidP="0055106C">
      <w:pPr>
        <w:spacing w:after="0" w:line="240" w:lineRule="auto"/>
        <w:ind w:firstLine="708"/>
        <w:jc w:val="both"/>
        <w:rPr>
          <w:rFonts w:ascii="Times New Roman" w:hAnsi="Times New Roman" w:cs="Times New Roman"/>
          <w:sz w:val="24"/>
          <w:szCs w:val="24"/>
        </w:rPr>
      </w:pPr>
    </w:p>
    <w:p w:rsidR="00E83F9F" w:rsidRPr="0055106C" w:rsidRDefault="00E83F9F" w:rsidP="0055106C">
      <w:pPr>
        <w:spacing w:after="0" w:line="240" w:lineRule="auto"/>
        <w:jc w:val="center"/>
        <w:rPr>
          <w:rFonts w:ascii="Times New Roman" w:hAnsi="Times New Roman" w:cs="Times New Roman"/>
          <w:b/>
          <w:sz w:val="24"/>
          <w:szCs w:val="24"/>
        </w:rPr>
      </w:pPr>
      <w:r w:rsidRPr="0055106C">
        <w:rPr>
          <w:rFonts w:ascii="Times New Roman" w:hAnsi="Times New Roman" w:cs="Times New Roman"/>
          <w:b/>
          <w:bCs/>
          <w:sz w:val="24"/>
          <w:szCs w:val="24"/>
        </w:rPr>
        <w:t>РОЗДІЛ І</w:t>
      </w:r>
      <w:r w:rsidRPr="0055106C">
        <w:rPr>
          <w:rFonts w:ascii="Times New Roman" w:hAnsi="Times New Roman" w:cs="Times New Roman"/>
          <w:b/>
          <w:sz w:val="24"/>
          <w:szCs w:val="24"/>
        </w:rPr>
        <w:t>І. ПРОБЛЕМА, НА РОЗВ’ЯЗАННЯ ЯКОЇ СПРЯМОВАНА ПРОГРАМА</w:t>
      </w:r>
    </w:p>
    <w:p w:rsidR="00041266" w:rsidRPr="0055106C" w:rsidRDefault="003F63D2"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Відсутність </w:t>
      </w:r>
      <w:r w:rsidR="00A95511" w:rsidRPr="0055106C">
        <w:rPr>
          <w:rFonts w:ascii="Times New Roman" w:hAnsi="Times New Roman" w:cs="Times New Roman"/>
          <w:sz w:val="24"/>
          <w:szCs w:val="24"/>
        </w:rPr>
        <w:t>впродовж</w:t>
      </w:r>
      <w:r w:rsidRPr="0055106C">
        <w:rPr>
          <w:rFonts w:ascii="Times New Roman" w:hAnsi="Times New Roman" w:cs="Times New Roman"/>
          <w:sz w:val="24"/>
          <w:szCs w:val="24"/>
        </w:rPr>
        <w:t xml:space="preserve"> тривалого часу достатнього фінансування заходів з реконструкції і розвитку систем централізованого водопостачання та водовідведення призвела до негативних наслідків – кризово</w:t>
      </w:r>
      <w:r w:rsidR="00FE6F62" w:rsidRPr="0055106C">
        <w:rPr>
          <w:rFonts w:ascii="Times New Roman" w:hAnsi="Times New Roman" w:cs="Times New Roman"/>
          <w:sz w:val="24"/>
          <w:szCs w:val="24"/>
        </w:rPr>
        <w:t>го</w:t>
      </w:r>
      <w:r w:rsidRPr="0055106C">
        <w:rPr>
          <w:rFonts w:ascii="Times New Roman" w:hAnsi="Times New Roman" w:cs="Times New Roman"/>
          <w:sz w:val="24"/>
          <w:szCs w:val="24"/>
        </w:rPr>
        <w:t xml:space="preserve"> стан</w:t>
      </w:r>
      <w:r w:rsidR="00FE6F62" w:rsidRPr="0055106C">
        <w:rPr>
          <w:rFonts w:ascii="Times New Roman" w:hAnsi="Times New Roman" w:cs="Times New Roman"/>
          <w:sz w:val="24"/>
          <w:szCs w:val="24"/>
        </w:rPr>
        <w:t>у</w:t>
      </w:r>
      <w:r w:rsidRPr="0055106C">
        <w:rPr>
          <w:rFonts w:ascii="Times New Roman" w:hAnsi="Times New Roman" w:cs="Times New Roman"/>
          <w:sz w:val="24"/>
          <w:szCs w:val="24"/>
        </w:rPr>
        <w:t xml:space="preserve"> всього водопровідно-каналізаційного господарства </w:t>
      </w:r>
      <w:r w:rsidR="00FE6F62" w:rsidRPr="0055106C">
        <w:rPr>
          <w:rFonts w:ascii="Times New Roman" w:hAnsi="Times New Roman" w:cs="Times New Roman"/>
          <w:sz w:val="24"/>
          <w:szCs w:val="24"/>
        </w:rPr>
        <w:t>сщ.</w:t>
      </w:r>
      <w:r w:rsidR="0055106C">
        <w:rPr>
          <w:rFonts w:ascii="Times New Roman" w:hAnsi="Times New Roman" w:cs="Times New Roman"/>
          <w:sz w:val="24"/>
          <w:szCs w:val="24"/>
        </w:rPr>
        <w:t xml:space="preserve"> </w:t>
      </w:r>
      <w:r w:rsidR="00FE6F62" w:rsidRPr="0055106C">
        <w:rPr>
          <w:rFonts w:ascii="Times New Roman" w:hAnsi="Times New Roman" w:cs="Times New Roman"/>
          <w:sz w:val="24"/>
          <w:szCs w:val="24"/>
        </w:rPr>
        <w:t xml:space="preserve">Липівка </w:t>
      </w:r>
      <w:r w:rsidR="00D72A3E" w:rsidRPr="0055106C">
        <w:rPr>
          <w:rFonts w:ascii="Times New Roman" w:hAnsi="Times New Roman" w:cs="Times New Roman"/>
          <w:sz w:val="24"/>
          <w:szCs w:val="24"/>
        </w:rPr>
        <w:t xml:space="preserve">Тростянецької територіальної громади </w:t>
      </w:r>
      <w:r w:rsidR="00FE6F62" w:rsidRPr="0055106C">
        <w:rPr>
          <w:rFonts w:ascii="Times New Roman" w:hAnsi="Times New Roman" w:cs="Times New Roman"/>
          <w:sz w:val="24"/>
          <w:szCs w:val="24"/>
        </w:rPr>
        <w:t>Львівської області</w:t>
      </w:r>
      <w:r w:rsidRPr="0055106C">
        <w:rPr>
          <w:rFonts w:ascii="Times New Roman" w:hAnsi="Times New Roman" w:cs="Times New Roman"/>
          <w:sz w:val="24"/>
          <w:szCs w:val="24"/>
        </w:rPr>
        <w:t>.</w:t>
      </w:r>
    </w:p>
    <w:p w:rsidR="00041266" w:rsidRPr="0055106C" w:rsidRDefault="0004126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Прогресуюче недофінансування галузі і неадекватна наявним затратам заполітизована тарифна політика практично унеможливили відновлення та розвиток систем водопроводу та каналізації. Тривалий час технології очищення стічних вод, очисні споруди та обладнання фактично не оновлювалися, що призвело до суттєвого вичерпання їх ресурсу, підвищення аварійності, зниження ефективності очищення стічних вод тощо. На протязі останніх років відбулося і скорочення обсягів водоспоживання, внаслідок чого водоочисні і насосні станції працюють із значним недовантаженням</w:t>
      </w:r>
      <w:r w:rsidR="00284AB3" w:rsidRPr="0055106C">
        <w:rPr>
          <w:rFonts w:ascii="Times New Roman" w:hAnsi="Times New Roman" w:cs="Times New Roman"/>
          <w:sz w:val="24"/>
          <w:szCs w:val="24"/>
        </w:rPr>
        <w:t>, що тягне за собою зростання витрат на обслуговування систем водопостачання та водовідведення.</w:t>
      </w:r>
    </w:p>
    <w:p w:rsidR="00320C85" w:rsidRPr="0055106C" w:rsidRDefault="007F7CA1" w:rsidP="0055106C">
      <w:pPr>
        <w:spacing w:after="0" w:line="240" w:lineRule="auto"/>
        <w:ind w:firstLine="708"/>
        <w:jc w:val="both"/>
        <w:rPr>
          <w:rFonts w:ascii="Times New Roman" w:hAnsi="Times New Roman" w:cs="Times New Roman"/>
          <w:b/>
          <w:bCs/>
          <w:i/>
          <w:iCs/>
          <w:sz w:val="24"/>
          <w:szCs w:val="24"/>
        </w:rPr>
      </w:pPr>
      <w:r w:rsidRPr="0055106C">
        <w:rPr>
          <w:rFonts w:ascii="Times New Roman" w:hAnsi="Times New Roman" w:cs="Times New Roman"/>
          <w:sz w:val="24"/>
          <w:szCs w:val="24"/>
        </w:rPr>
        <w:t>Однак, завдяки реалізації «</w:t>
      </w:r>
      <w:r w:rsidR="00FE6F62" w:rsidRPr="0055106C">
        <w:rPr>
          <w:rFonts w:ascii="Times New Roman" w:hAnsi="Times New Roman" w:cs="Times New Roman"/>
          <w:sz w:val="24"/>
          <w:szCs w:val="24"/>
        </w:rPr>
        <w:t>Програми розвитку водопровідно-ка</w:t>
      </w:r>
      <w:r w:rsidR="0055106C">
        <w:rPr>
          <w:rFonts w:ascii="Times New Roman" w:hAnsi="Times New Roman" w:cs="Times New Roman"/>
          <w:sz w:val="24"/>
          <w:szCs w:val="24"/>
        </w:rPr>
        <w:t xml:space="preserve">налізаційного господарства в селищі </w:t>
      </w:r>
      <w:r w:rsidR="00FE6F62" w:rsidRPr="0055106C">
        <w:rPr>
          <w:rFonts w:ascii="Times New Roman" w:hAnsi="Times New Roman" w:cs="Times New Roman"/>
          <w:sz w:val="24"/>
          <w:szCs w:val="24"/>
        </w:rPr>
        <w:t>Липівк</w:t>
      </w:r>
      <w:r w:rsidR="0055106C">
        <w:rPr>
          <w:rFonts w:ascii="Times New Roman" w:hAnsi="Times New Roman" w:cs="Times New Roman"/>
          <w:sz w:val="24"/>
          <w:szCs w:val="24"/>
        </w:rPr>
        <w:t>а</w:t>
      </w:r>
      <w:r w:rsidR="00FE6F62" w:rsidRPr="0055106C">
        <w:rPr>
          <w:rFonts w:ascii="Times New Roman" w:hAnsi="Times New Roman" w:cs="Times New Roman"/>
          <w:sz w:val="24"/>
          <w:szCs w:val="24"/>
        </w:rPr>
        <w:t xml:space="preserve"> Т</w:t>
      </w:r>
      <w:r w:rsidR="00041266" w:rsidRPr="0055106C">
        <w:rPr>
          <w:rFonts w:ascii="Times New Roman" w:hAnsi="Times New Roman" w:cs="Times New Roman"/>
          <w:sz w:val="24"/>
          <w:szCs w:val="24"/>
        </w:rPr>
        <w:t>р</w:t>
      </w:r>
      <w:r w:rsidR="00FE6F62" w:rsidRPr="0055106C">
        <w:rPr>
          <w:rFonts w:ascii="Times New Roman" w:hAnsi="Times New Roman" w:cs="Times New Roman"/>
          <w:sz w:val="24"/>
          <w:szCs w:val="24"/>
        </w:rPr>
        <w:t xml:space="preserve">остянецької </w:t>
      </w:r>
      <w:r w:rsidR="0055106C">
        <w:rPr>
          <w:rFonts w:ascii="Times New Roman" w:hAnsi="Times New Roman" w:cs="Times New Roman"/>
          <w:sz w:val="24"/>
          <w:szCs w:val="24"/>
        </w:rPr>
        <w:t>територіальної</w:t>
      </w:r>
      <w:r w:rsidR="00FE6F62" w:rsidRPr="0055106C">
        <w:rPr>
          <w:rFonts w:ascii="Times New Roman" w:hAnsi="Times New Roman" w:cs="Times New Roman"/>
          <w:sz w:val="24"/>
          <w:szCs w:val="24"/>
        </w:rPr>
        <w:t xml:space="preserve"> громади Львівської області</w:t>
      </w:r>
      <w:r w:rsidRPr="0055106C">
        <w:rPr>
          <w:rFonts w:ascii="Times New Roman" w:hAnsi="Times New Roman" w:cs="Times New Roman"/>
          <w:sz w:val="24"/>
          <w:szCs w:val="24"/>
        </w:rPr>
        <w:t xml:space="preserve">» вдалося </w:t>
      </w:r>
      <w:r w:rsidR="00284AB3" w:rsidRPr="0055106C">
        <w:rPr>
          <w:rFonts w:ascii="Times New Roman" w:hAnsi="Times New Roman" w:cs="Times New Roman"/>
          <w:sz w:val="24"/>
          <w:szCs w:val="24"/>
        </w:rPr>
        <w:t xml:space="preserve">забезпечити безперебійне водопостачання жителів якісною питною водою та забезпечити функціонування </w:t>
      </w:r>
      <w:r w:rsidRPr="0055106C">
        <w:rPr>
          <w:rFonts w:ascii="Times New Roman" w:hAnsi="Times New Roman" w:cs="Times New Roman"/>
          <w:sz w:val="24"/>
          <w:szCs w:val="24"/>
        </w:rPr>
        <w:t>каналізаційного господарства</w:t>
      </w:r>
      <w:r w:rsidR="00284AB3" w:rsidRPr="0055106C">
        <w:rPr>
          <w:rFonts w:ascii="Times New Roman" w:hAnsi="Times New Roman" w:cs="Times New Roman"/>
          <w:sz w:val="24"/>
          <w:szCs w:val="24"/>
        </w:rPr>
        <w:t xml:space="preserve"> відповідно встановленим нормам</w:t>
      </w:r>
      <w:r w:rsidR="00862232" w:rsidRPr="0055106C">
        <w:rPr>
          <w:rFonts w:ascii="Times New Roman" w:hAnsi="Times New Roman" w:cs="Times New Roman"/>
          <w:sz w:val="24"/>
          <w:szCs w:val="24"/>
        </w:rPr>
        <w:t xml:space="preserve">. </w:t>
      </w:r>
    </w:p>
    <w:p w:rsidR="00EA5C72" w:rsidRPr="0055106C" w:rsidRDefault="00E62886" w:rsidP="0055106C">
      <w:pPr>
        <w:spacing w:after="0" w:line="240" w:lineRule="auto"/>
        <w:ind w:firstLine="709"/>
        <w:jc w:val="both"/>
        <w:rPr>
          <w:rFonts w:ascii="Times New Roman" w:hAnsi="Times New Roman" w:cs="Times New Roman"/>
          <w:b/>
          <w:bCs/>
          <w:i/>
          <w:iCs/>
          <w:sz w:val="24"/>
          <w:szCs w:val="24"/>
        </w:rPr>
      </w:pPr>
      <w:r w:rsidRPr="0055106C">
        <w:rPr>
          <w:rFonts w:ascii="Times New Roman" w:hAnsi="Times New Roman" w:cs="Times New Roman"/>
          <w:b/>
          <w:bCs/>
          <w:i/>
          <w:iCs/>
          <w:sz w:val="24"/>
          <w:szCs w:val="24"/>
        </w:rPr>
        <w:lastRenderedPageBreak/>
        <w:t>Існуюча проблематика</w:t>
      </w:r>
      <w:r w:rsidR="006D5E11" w:rsidRPr="0055106C">
        <w:rPr>
          <w:rFonts w:ascii="Times New Roman" w:hAnsi="Times New Roman" w:cs="Times New Roman"/>
          <w:b/>
          <w:bCs/>
          <w:i/>
          <w:iCs/>
          <w:sz w:val="24"/>
          <w:szCs w:val="24"/>
        </w:rPr>
        <w:t>:</w:t>
      </w:r>
    </w:p>
    <w:p w:rsidR="00EA5C72" w:rsidRPr="0055106C" w:rsidRDefault="00EA5C72" w:rsidP="0055106C">
      <w:pPr>
        <w:pStyle w:val="a8"/>
        <w:numPr>
          <w:ilvl w:val="0"/>
          <w:numId w:val="1"/>
        </w:numPr>
        <w:spacing w:after="0" w:line="240" w:lineRule="auto"/>
        <w:jc w:val="both"/>
        <w:rPr>
          <w:rFonts w:ascii="Times New Roman" w:hAnsi="Times New Roman" w:cs="Times New Roman"/>
          <w:b/>
          <w:bCs/>
          <w:sz w:val="24"/>
          <w:szCs w:val="24"/>
        </w:rPr>
      </w:pPr>
      <w:r w:rsidRPr="0055106C">
        <w:rPr>
          <w:rFonts w:ascii="Times New Roman" w:hAnsi="Times New Roman" w:cs="Times New Roman"/>
          <w:b/>
          <w:bCs/>
          <w:sz w:val="24"/>
          <w:szCs w:val="24"/>
        </w:rPr>
        <w:t>Зношеність, аварійний стан водопровідних та каналізаційних мереж.</w:t>
      </w:r>
    </w:p>
    <w:p w:rsidR="00EA5C72" w:rsidRPr="0055106C" w:rsidRDefault="00956891" w:rsidP="0055106C">
      <w:pPr>
        <w:pStyle w:val="a8"/>
        <w:numPr>
          <w:ilvl w:val="0"/>
          <w:numId w:val="1"/>
        </w:numPr>
        <w:spacing w:after="0" w:line="240" w:lineRule="auto"/>
        <w:jc w:val="both"/>
        <w:rPr>
          <w:rFonts w:ascii="Times New Roman" w:hAnsi="Times New Roman" w:cs="Times New Roman"/>
          <w:b/>
          <w:bCs/>
          <w:sz w:val="24"/>
          <w:szCs w:val="24"/>
        </w:rPr>
      </w:pPr>
      <w:r w:rsidRPr="0055106C">
        <w:rPr>
          <w:rFonts w:ascii="Times New Roman" w:hAnsi="Times New Roman" w:cs="Times New Roman"/>
          <w:b/>
          <w:bCs/>
          <w:sz w:val="24"/>
          <w:szCs w:val="24"/>
        </w:rPr>
        <w:t>Потреба реконструкції</w:t>
      </w:r>
      <w:r w:rsidR="00152D74" w:rsidRPr="0055106C">
        <w:rPr>
          <w:rFonts w:ascii="Times New Roman" w:hAnsi="Times New Roman" w:cs="Times New Roman"/>
          <w:b/>
          <w:bCs/>
          <w:sz w:val="24"/>
          <w:szCs w:val="24"/>
        </w:rPr>
        <w:t xml:space="preserve"> </w:t>
      </w:r>
      <w:r w:rsidR="00041266" w:rsidRPr="0055106C">
        <w:rPr>
          <w:rFonts w:ascii="Times New Roman" w:hAnsi="Times New Roman" w:cs="Times New Roman"/>
          <w:b/>
          <w:bCs/>
          <w:sz w:val="24"/>
          <w:szCs w:val="24"/>
        </w:rPr>
        <w:t>та капітального ремонту водопровідних колодязів і запірної арматури</w:t>
      </w:r>
      <w:r w:rsidR="00D61574" w:rsidRPr="0055106C">
        <w:rPr>
          <w:rFonts w:ascii="Times New Roman" w:hAnsi="Times New Roman" w:cs="Times New Roman"/>
          <w:b/>
          <w:bCs/>
          <w:sz w:val="24"/>
          <w:szCs w:val="24"/>
        </w:rPr>
        <w:t xml:space="preserve"> та будівель.</w:t>
      </w:r>
    </w:p>
    <w:p w:rsidR="00E83F9F" w:rsidRPr="0055106C" w:rsidRDefault="00E83F9F" w:rsidP="0055106C">
      <w:pPr>
        <w:pStyle w:val="a8"/>
        <w:numPr>
          <w:ilvl w:val="0"/>
          <w:numId w:val="1"/>
        </w:numPr>
        <w:spacing w:after="0" w:line="240" w:lineRule="auto"/>
        <w:jc w:val="both"/>
        <w:rPr>
          <w:rFonts w:ascii="Times New Roman" w:hAnsi="Times New Roman" w:cs="Times New Roman"/>
          <w:b/>
          <w:bCs/>
          <w:sz w:val="24"/>
          <w:szCs w:val="24"/>
        </w:rPr>
      </w:pPr>
      <w:r w:rsidRPr="0055106C">
        <w:rPr>
          <w:rFonts w:ascii="Times New Roman" w:hAnsi="Times New Roman" w:cs="Times New Roman"/>
          <w:b/>
          <w:bCs/>
          <w:sz w:val="24"/>
          <w:szCs w:val="24"/>
        </w:rPr>
        <w:t>Капітальний ремонт та заміна обладнання свердловин.</w:t>
      </w:r>
    </w:p>
    <w:p w:rsidR="00152D74" w:rsidRPr="0055106C" w:rsidRDefault="003F63D2" w:rsidP="0055106C">
      <w:pPr>
        <w:pStyle w:val="a8"/>
        <w:numPr>
          <w:ilvl w:val="0"/>
          <w:numId w:val="1"/>
        </w:numPr>
        <w:spacing w:after="0" w:line="240" w:lineRule="auto"/>
        <w:jc w:val="both"/>
        <w:rPr>
          <w:rFonts w:ascii="Times New Roman" w:hAnsi="Times New Roman" w:cs="Times New Roman"/>
          <w:b/>
          <w:bCs/>
          <w:sz w:val="24"/>
          <w:szCs w:val="24"/>
        </w:rPr>
      </w:pPr>
      <w:r w:rsidRPr="0055106C">
        <w:rPr>
          <w:rFonts w:ascii="Times New Roman" w:hAnsi="Times New Roman" w:cs="Times New Roman"/>
          <w:b/>
          <w:bCs/>
          <w:sz w:val="24"/>
          <w:szCs w:val="24"/>
        </w:rPr>
        <w:t>Потреба р</w:t>
      </w:r>
      <w:r w:rsidR="00BF2544" w:rsidRPr="0055106C">
        <w:rPr>
          <w:rFonts w:ascii="Times New Roman" w:hAnsi="Times New Roman" w:cs="Times New Roman"/>
          <w:b/>
          <w:bCs/>
          <w:sz w:val="24"/>
          <w:szCs w:val="24"/>
        </w:rPr>
        <w:t>еконструкці</w:t>
      </w:r>
      <w:r w:rsidRPr="0055106C">
        <w:rPr>
          <w:rFonts w:ascii="Times New Roman" w:hAnsi="Times New Roman" w:cs="Times New Roman"/>
          <w:b/>
          <w:bCs/>
          <w:sz w:val="24"/>
          <w:szCs w:val="24"/>
        </w:rPr>
        <w:t>ї</w:t>
      </w:r>
      <w:r w:rsidR="00152D74" w:rsidRPr="0055106C">
        <w:rPr>
          <w:rFonts w:ascii="Times New Roman" w:hAnsi="Times New Roman" w:cs="Times New Roman"/>
          <w:b/>
          <w:bCs/>
          <w:sz w:val="24"/>
          <w:szCs w:val="24"/>
        </w:rPr>
        <w:t xml:space="preserve"> </w:t>
      </w:r>
      <w:r w:rsidR="00041266" w:rsidRPr="0055106C">
        <w:rPr>
          <w:rFonts w:ascii="Times New Roman" w:hAnsi="Times New Roman" w:cs="Times New Roman"/>
          <w:b/>
          <w:bCs/>
          <w:sz w:val="24"/>
          <w:szCs w:val="24"/>
        </w:rPr>
        <w:t xml:space="preserve">каналізаційних </w:t>
      </w:r>
      <w:r w:rsidR="00BF2544" w:rsidRPr="0055106C">
        <w:rPr>
          <w:rFonts w:ascii="Times New Roman" w:hAnsi="Times New Roman" w:cs="Times New Roman"/>
          <w:b/>
          <w:bCs/>
          <w:sz w:val="24"/>
          <w:szCs w:val="24"/>
        </w:rPr>
        <w:t>очисних споруд</w:t>
      </w:r>
      <w:r w:rsidR="003B7D87" w:rsidRPr="0055106C">
        <w:rPr>
          <w:rFonts w:ascii="Times New Roman" w:hAnsi="Times New Roman" w:cs="Times New Roman"/>
          <w:b/>
          <w:bCs/>
          <w:sz w:val="24"/>
          <w:szCs w:val="24"/>
        </w:rPr>
        <w:t>, або будівництво нових.</w:t>
      </w:r>
    </w:p>
    <w:p w:rsidR="003B7D87" w:rsidRPr="0055106C" w:rsidRDefault="003B7D87" w:rsidP="0055106C">
      <w:pPr>
        <w:pStyle w:val="a8"/>
        <w:spacing w:after="0" w:line="240" w:lineRule="auto"/>
        <w:ind w:left="1069"/>
        <w:jc w:val="both"/>
        <w:rPr>
          <w:rFonts w:ascii="Times New Roman" w:hAnsi="Times New Roman" w:cs="Times New Roman"/>
          <w:b/>
          <w:bCs/>
          <w:sz w:val="24"/>
          <w:szCs w:val="24"/>
        </w:rPr>
      </w:pPr>
    </w:p>
    <w:p w:rsidR="002761A2" w:rsidRPr="0055106C" w:rsidRDefault="00E62886" w:rsidP="0055106C">
      <w:pPr>
        <w:spacing w:after="0" w:line="240" w:lineRule="auto"/>
        <w:jc w:val="center"/>
        <w:rPr>
          <w:rFonts w:ascii="Times New Roman" w:hAnsi="Times New Roman" w:cs="Times New Roman"/>
          <w:b/>
          <w:bCs/>
          <w:sz w:val="24"/>
          <w:szCs w:val="24"/>
        </w:rPr>
      </w:pPr>
      <w:r w:rsidRPr="0055106C">
        <w:rPr>
          <w:rFonts w:ascii="Times New Roman" w:hAnsi="Times New Roman" w:cs="Times New Roman"/>
          <w:b/>
          <w:bCs/>
          <w:sz w:val="24"/>
          <w:szCs w:val="24"/>
        </w:rPr>
        <w:t>РОЗДІЛ ІІ</w:t>
      </w:r>
      <w:r w:rsidR="00E83F9F" w:rsidRPr="0055106C">
        <w:rPr>
          <w:rFonts w:ascii="Times New Roman" w:hAnsi="Times New Roman" w:cs="Times New Roman"/>
          <w:b/>
          <w:bCs/>
          <w:sz w:val="24"/>
          <w:szCs w:val="24"/>
        </w:rPr>
        <w:t>І</w:t>
      </w:r>
      <w:r w:rsidRPr="0055106C">
        <w:rPr>
          <w:rFonts w:ascii="Times New Roman" w:hAnsi="Times New Roman" w:cs="Times New Roman"/>
          <w:b/>
          <w:bCs/>
          <w:sz w:val="24"/>
          <w:szCs w:val="24"/>
        </w:rPr>
        <w:t>. МЕТА ПРОГРАМИ ТА ШЛЯХИ РОЗВИТКУ ВОДОПРОВІДНО-КАНАЛІЗАЦІЙНОГО ГОСПОДАРСТВА</w:t>
      </w:r>
    </w:p>
    <w:p w:rsidR="002761A2" w:rsidRPr="0055106C" w:rsidRDefault="002761A2" w:rsidP="0055106C">
      <w:pPr>
        <w:spacing w:after="0" w:line="240" w:lineRule="auto"/>
        <w:rPr>
          <w:rFonts w:ascii="Times New Roman" w:hAnsi="Times New Roman" w:cs="Times New Roman"/>
          <w:b/>
          <w:bCs/>
          <w:sz w:val="24"/>
          <w:szCs w:val="24"/>
        </w:rPr>
      </w:pPr>
    </w:p>
    <w:p w:rsidR="002761A2" w:rsidRPr="0055106C" w:rsidRDefault="002761A2"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b/>
          <w:bCs/>
          <w:i/>
          <w:iCs/>
          <w:sz w:val="24"/>
          <w:szCs w:val="24"/>
        </w:rPr>
        <w:t>Метою Програми</w:t>
      </w:r>
      <w:r w:rsidRPr="0055106C">
        <w:rPr>
          <w:rFonts w:ascii="Times New Roman" w:hAnsi="Times New Roman" w:cs="Times New Roman"/>
          <w:sz w:val="24"/>
          <w:szCs w:val="24"/>
        </w:rPr>
        <w:t xml:space="preserve"> є створення умов для забезпечення споживачів достатньою кількістю питної води гарантованої якості</w:t>
      </w:r>
      <w:r w:rsidR="001779F0" w:rsidRPr="0055106C">
        <w:rPr>
          <w:rFonts w:ascii="Times New Roman" w:hAnsi="Times New Roman" w:cs="Times New Roman"/>
          <w:sz w:val="24"/>
          <w:szCs w:val="24"/>
        </w:rPr>
        <w:t xml:space="preserve"> </w:t>
      </w:r>
      <w:r w:rsidRPr="0055106C">
        <w:rPr>
          <w:rFonts w:ascii="Times New Roman" w:hAnsi="Times New Roman" w:cs="Times New Roman"/>
          <w:sz w:val="24"/>
          <w:szCs w:val="24"/>
        </w:rPr>
        <w:t xml:space="preserve">та сталого розвитку водопровідно-каналізаційного господарства, надання якісних послуг з водопостачання і водовідведення за економічно обґрунтованими тарифами, зменшення негативного впливу стічних вод на природні водні джерела р. </w:t>
      </w:r>
      <w:r w:rsidR="00041266" w:rsidRPr="0055106C">
        <w:rPr>
          <w:rFonts w:ascii="Times New Roman" w:hAnsi="Times New Roman" w:cs="Times New Roman"/>
          <w:sz w:val="24"/>
          <w:szCs w:val="24"/>
        </w:rPr>
        <w:t>Зубра</w:t>
      </w:r>
      <w:r w:rsidRPr="0055106C">
        <w:rPr>
          <w:rFonts w:ascii="Times New Roman" w:hAnsi="Times New Roman" w:cs="Times New Roman"/>
          <w:sz w:val="24"/>
          <w:szCs w:val="24"/>
        </w:rPr>
        <w:t>.</w:t>
      </w:r>
    </w:p>
    <w:p w:rsidR="00284AB3" w:rsidRPr="0055106C" w:rsidRDefault="00284AB3" w:rsidP="0055106C">
      <w:pPr>
        <w:spacing w:after="0" w:line="240" w:lineRule="auto"/>
        <w:jc w:val="center"/>
        <w:rPr>
          <w:rFonts w:ascii="Times New Roman" w:hAnsi="Times New Roman" w:cs="Times New Roman"/>
          <w:b/>
          <w:sz w:val="24"/>
          <w:szCs w:val="24"/>
        </w:rPr>
      </w:pPr>
    </w:p>
    <w:p w:rsidR="00E62886" w:rsidRPr="0055106C" w:rsidRDefault="00E83F9F" w:rsidP="0055106C">
      <w:pPr>
        <w:spacing w:after="0" w:line="240" w:lineRule="auto"/>
        <w:jc w:val="center"/>
        <w:rPr>
          <w:rFonts w:ascii="Times New Roman" w:hAnsi="Times New Roman" w:cs="Times New Roman"/>
          <w:b/>
          <w:sz w:val="24"/>
          <w:szCs w:val="24"/>
        </w:rPr>
      </w:pPr>
      <w:r w:rsidRPr="0055106C">
        <w:rPr>
          <w:rFonts w:ascii="Times New Roman" w:hAnsi="Times New Roman" w:cs="Times New Roman"/>
          <w:b/>
          <w:sz w:val="24"/>
          <w:szCs w:val="24"/>
        </w:rPr>
        <w:t>РОЗДІЛ І</w:t>
      </w:r>
      <w:r w:rsidRPr="0055106C">
        <w:rPr>
          <w:rFonts w:ascii="Times New Roman" w:hAnsi="Times New Roman" w:cs="Times New Roman"/>
          <w:b/>
          <w:sz w:val="24"/>
          <w:szCs w:val="24"/>
          <w:lang w:val="en-US"/>
        </w:rPr>
        <w:t>V</w:t>
      </w:r>
      <w:r w:rsidR="00E62886" w:rsidRPr="0055106C">
        <w:rPr>
          <w:rFonts w:ascii="Times New Roman" w:hAnsi="Times New Roman" w:cs="Times New Roman"/>
          <w:b/>
          <w:sz w:val="24"/>
          <w:szCs w:val="24"/>
        </w:rPr>
        <w:t>. ОСНОВНІ ЗАВДАННЯ ПРОГРАМИ ТА ЗАСОБИ, НЕОБХІДНІ ДЛЯ ЇЇ ВИКОНАННЯ</w:t>
      </w:r>
    </w:p>
    <w:p w:rsidR="00E62886" w:rsidRPr="0055106C" w:rsidRDefault="00E62886" w:rsidP="0055106C">
      <w:pPr>
        <w:spacing w:after="0" w:line="240" w:lineRule="auto"/>
        <w:jc w:val="both"/>
        <w:rPr>
          <w:rFonts w:ascii="Times New Roman" w:hAnsi="Times New Roman" w:cs="Times New Roman"/>
          <w:b/>
          <w:sz w:val="24"/>
          <w:szCs w:val="24"/>
        </w:rPr>
      </w:pPr>
      <w:r w:rsidRPr="0055106C">
        <w:rPr>
          <w:rFonts w:ascii="Times New Roman" w:hAnsi="Times New Roman" w:cs="Times New Roman"/>
          <w:b/>
          <w:sz w:val="24"/>
          <w:szCs w:val="24"/>
        </w:rPr>
        <w:t>Основні завдання Програми:</w:t>
      </w:r>
    </w:p>
    <w:p w:rsidR="00A331E3" w:rsidRPr="0055106C" w:rsidRDefault="0052160B" w:rsidP="0055106C">
      <w:pPr>
        <w:spacing w:after="0" w:line="240" w:lineRule="auto"/>
        <w:ind w:firstLine="709"/>
        <w:jc w:val="both"/>
        <w:rPr>
          <w:rFonts w:ascii="Times New Roman" w:hAnsi="Times New Roman" w:cs="Times New Roman"/>
          <w:sz w:val="24"/>
          <w:szCs w:val="24"/>
        </w:rPr>
      </w:pPr>
      <w:r w:rsidRPr="0055106C">
        <w:rPr>
          <w:rFonts w:ascii="Times New Roman" w:hAnsi="Times New Roman" w:cs="Times New Roman"/>
          <w:bCs/>
          <w:sz w:val="24"/>
          <w:szCs w:val="24"/>
        </w:rPr>
        <w:t>Існуючі п</w:t>
      </w:r>
      <w:r w:rsidR="00E62886" w:rsidRPr="0055106C">
        <w:rPr>
          <w:rFonts w:ascii="Times New Roman" w:hAnsi="Times New Roman" w:cs="Times New Roman"/>
          <w:sz w:val="24"/>
          <w:szCs w:val="24"/>
        </w:rPr>
        <w:t>роблем</w:t>
      </w:r>
      <w:r w:rsidRPr="0055106C">
        <w:rPr>
          <w:rFonts w:ascii="Times New Roman" w:hAnsi="Times New Roman" w:cs="Times New Roman"/>
          <w:sz w:val="24"/>
          <w:szCs w:val="24"/>
        </w:rPr>
        <w:t>и</w:t>
      </w:r>
      <w:r w:rsidR="00E62886" w:rsidRPr="0055106C">
        <w:rPr>
          <w:rFonts w:ascii="Times New Roman" w:hAnsi="Times New Roman" w:cs="Times New Roman"/>
          <w:sz w:val="24"/>
          <w:szCs w:val="24"/>
        </w:rPr>
        <w:t xml:space="preserve"> передбачається розв’язати під час виконання Програми за умови державної підтримки шляхом:</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раціонального використання</w:t>
      </w:r>
      <w:r w:rsidR="00152D74"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матеріальних і енергетичних ресурсів;</w:t>
      </w:r>
    </w:p>
    <w:p w:rsidR="00E62886" w:rsidRPr="0055106C" w:rsidRDefault="0055106C" w:rsidP="0055106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9817C3" w:rsidRPr="0055106C">
        <w:rPr>
          <w:rFonts w:ascii="Times New Roman" w:hAnsi="Times New Roman" w:cs="Times New Roman"/>
          <w:sz w:val="24"/>
          <w:szCs w:val="24"/>
        </w:rPr>
        <w:t>постійний контроль за</w:t>
      </w:r>
      <w:r w:rsidR="00E62886" w:rsidRPr="0055106C">
        <w:rPr>
          <w:rFonts w:ascii="Times New Roman" w:hAnsi="Times New Roman" w:cs="Times New Roman"/>
          <w:sz w:val="24"/>
          <w:szCs w:val="24"/>
        </w:rPr>
        <w:t xml:space="preserve"> як</w:t>
      </w:r>
      <w:r w:rsidR="009817C3" w:rsidRPr="0055106C">
        <w:rPr>
          <w:rFonts w:ascii="Times New Roman" w:hAnsi="Times New Roman" w:cs="Times New Roman"/>
          <w:sz w:val="24"/>
          <w:szCs w:val="24"/>
        </w:rPr>
        <w:t>істю</w:t>
      </w:r>
      <w:r w:rsidR="00E62886" w:rsidRPr="0055106C">
        <w:rPr>
          <w:rFonts w:ascii="Times New Roman" w:hAnsi="Times New Roman" w:cs="Times New Roman"/>
          <w:sz w:val="24"/>
          <w:szCs w:val="24"/>
        </w:rPr>
        <w:t xml:space="preserve"> води;</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комплексної модернізації</w:t>
      </w:r>
      <w:r w:rsidR="00152D74"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каналізаційно-насосних станцій;</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 xml:space="preserve">завершення робіт по реконструкції очисних споруд </w:t>
      </w:r>
      <w:r w:rsidR="00284AB3" w:rsidRPr="0055106C">
        <w:rPr>
          <w:rFonts w:ascii="Times New Roman" w:hAnsi="Times New Roman" w:cs="Times New Roman"/>
          <w:sz w:val="24"/>
          <w:szCs w:val="24"/>
        </w:rPr>
        <w:t>сщ. Липівка</w:t>
      </w:r>
      <w:r w:rsidR="00E62886" w:rsidRPr="0055106C">
        <w:rPr>
          <w:rFonts w:ascii="Times New Roman" w:hAnsi="Times New Roman" w:cs="Times New Roman"/>
          <w:sz w:val="24"/>
          <w:szCs w:val="24"/>
        </w:rPr>
        <w:t>;</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розвитку систем водопостачання та підвищення надійності їх роботи ;</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охорони і раціонального використання джерел питного водопостачання;</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розвитку системи водовідведення та підвищення якості очищення стічних вод і утилізації утворених осадів;</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запобігання негативного впливу на навколишнє природне середовище, забезпечення екологічної безпеки;</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забезпечення сталого розвитку підприємств водопровідно-каналізаційного господарства;</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науково-технічного і проектного забезпечення заходів програми;</w:t>
      </w:r>
    </w:p>
    <w:p w:rsidR="00E62886" w:rsidRPr="0055106C" w:rsidRDefault="00E62886" w:rsidP="0055106C">
      <w:pPr>
        <w:spacing w:after="0" w:line="240" w:lineRule="auto"/>
        <w:ind w:firstLine="709"/>
        <w:jc w:val="both"/>
        <w:rPr>
          <w:rFonts w:ascii="Times New Roman" w:hAnsi="Times New Roman" w:cs="Times New Roman"/>
          <w:sz w:val="24"/>
          <w:szCs w:val="24"/>
        </w:rPr>
      </w:pPr>
      <w:r w:rsidRPr="0055106C">
        <w:rPr>
          <w:rFonts w:ascii="Times New Roman" w:hAnsi="Times New Roman" w:cs="Times New Roman"/>
          <w:sz w:val="24"/>
          <w:szCs w:val="24"/>
        </w:rPr>
        <w:t>Раціональне використання матеріальних і енергетичних ресурсів досягається шляхом:</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скорочення витоків і непродуктивних витрат води;</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 xml:space="preserve">впровадження багаторівневого обліку води на всіх стадіях </w:t>
      </w:r>
      <w:r w:rsidR="0052160B" w:rsidRPr="0055106C">
        <w:rPr>
          <w:rFonts w:ascii="Times New Roman" w:hAnsi="Times New Roman" w:cs="Times New Roman"/>
          <w:sz w:val="24"/>
          <w:szCs w:val="24"/>
        </w:rPr>
        <w:t>в</w:t>
      </w:r>
      <w:r w:rsidR="00E62886" w:rsidRPr="0055106C">
        <w:rPr>
          <w:rFonts w:ascii="Times New Roman" w:hAnsi="Times New Roman" w:cs="Times New Roman"/>
          <w:sz w:val="24"/>
          <w:szCs w:val="24"/>
        </w:rPr>
        <w:t>одопостачання та водовідведення, включаючи</w:t>
      </w:r>
      <w:r w:rsidR="00152D74"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 xml:space="preserve">по будинковий </w:t>
      </w:r>
      <w:r w:rsidR="00152D74" w:rsidRPr="0055106C">
        <w:rPr>
          <w:rFonts w:ascii="Times New Roman" w:hAnsi="Times New Roman" w:cs="Times New Roman"/>
          <w:sz w:val="24"/>
          <w:szCs w:val="24"/>
        </w:rPr>
        <w:t xml:space="preserve">та </w:t>
      </w:r>
      <w:r w:rsidR="00E62886" w:rsidRPr="0055106C">
        <w:rPr>
          <w:rFonts w:ascii="Times New Roman" w:hAnsi="Times New Roman" w:cs="Times New Roman"/>
          <w:sz w:val="24"/>
          <w:szCs w:val="24"/>
        </w:rPr>
        <w:t>поквартальний облік кількості спожитої води;</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w:t>
      </w:r>
      <w:r w:rsidR="00E62886" w:rsidRPr="0055106C">
        <w:rPr>
          <w:rFonts w:ascii="Times New Roman" w:hAnsi="Times New Roman" w:cs="Times New Roman"/>
          <w:sz w:val="24"/>
          <w:szCs w:val="24"/>
        </w:rPr>
        <w:t xml:space="preserve"> впровадження енергозберігаючого обладнання на об’єктах водопровідного господарства;</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w:t>
      </w:r>
      <w:r w:rsidR="00E62886" w:rsidRPr="0055106C">
        <w:rPr>
          <w:rFonts w:ascii="Times New Roman" w:hAnsi="Times New Roman" w:cs="Times New Roman"/>
          <w:sz w:val="24"/>
          <w:szCs w:val="24"/>
        </w:rPr>
        <w:t xml:space="preserve"> впровадження енергозберігаючого обладнання на об’єктах каналізаційного господарства </w:t>
      </w:r>
      <w:r w:rsidR="000E607B" w:rsidRPr="0055106C">
        <w:rPr>
          <w:rFonts w:ascii="Times New Roman" w:hAnsi="Times New Roman" w:cs="Times New Roman"/>
          <w:sz w:val="24"/>
          <w:szCs w:val="24"/>
        </w:rPr>
        <w:t>та автоматизація виробничих процесів</w:t>
      </w:r>
      <w:r w:rsidR="00E62886" w:rsidRPr="0055106C">
        <w:rPr>
          <w:rFonts w:ascii="Times New Roman" w:hAnsi="Times New Roman" w:cs="Times New Roman"/>
          <w:sz w:val="24"/>
          <w:szCs w:val="24"/>
        </w:rPr>
        <w:t>;</w:t>
      </w:r>
    </w:p>
    <w:p w:rsidR="00E62886" w:rsidRPr="0055106C" w:rsidRDefault="00E62886" w:rsidP="0055106C">
      <w:pPr>
        <w:spacing w:after="0" w:line="240" w:lineRule="auto"/>
        <w:ind w:firstLine="709"/>
        <w:jc w:val="both"/>
        <w:rPr>
          <w:rFonts w:ascii="Times New Roman" w:hAnsi="Times New Roman" w:cs="Times New Roman"/>
          <w:sz w:val="24"/>
          <w:szCs w:val="24"/>
        </w:rPr>
      </w:pPr>
      <w:r w:rsidRPr="0055106C">
        <w:rPr>
          <w:rFonts w:ascii="Times New Roman" w:hAnsi="Times New Roman" w:cs="Times New Roman"/>
          <w:sz w:val="24"/>
          <w:szCs w:val="24"/>
        </w:rPr>
        <w:t>Розвиток і підвищення надійності роботи систем</w:t>
      </w:r>
      <w:r w:rsidR="00152D74" w:rsidRPr="0055106C">
        <w:rPr>
          <w:rFonts w:ascii="Times New Roman" w:hAnsi="Times New Roman" w:cs="Times New Roman"/>
          <w:sz w:val="24"/>
          <w:szCs w:val="24"/>
        </w:rPr>
        <w:t xml:space="preserve"> </w:t>
      </w:r>
      <w:r w:rsidRPr="0055106C">
        <w:rPr>
          <w:rFonts w:ascii="Times New Roman" w:hAnsi="Times New Roman" w:cs="Times New Roman"/>
          <w:sz w:val="24"/>
          <w:szCs w:val="24"/>
        </w:rPr>
        <w:t>водопостачання передбачає:</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реконструкцію мереж</w:t>
      </w:r>
      <w:r w:rsidR="00152D74"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водопостачання з використанням сучасних методів та матеріалів труб;</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впровадження</w:t>
      </w:r>
      <w:r w:rsidR="00152D74"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автоматизованих систем управління технологічними процесами та роботою спеціальних служб підприємства;</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розвитку сучасної експлуатаційно-ремонтної бази для обслуговування систем водопостачання та водовідведення</w:t>
      </w:r>
      <w:r w:rsidR="0052160B" w:rsidRPr="0055106C">
        <w:rPr>
          <w:rFonts w:ascii="Times New Roman" w:hAnsi="Times New Roman" w:cs="Times New Roman"/>
          <w:sz w:val="24"/>
          <w:szCs w:val="24"/>
        </w:rPr>
        <w:t>;</w:t>
      </w:r>
    </w:p>
    <w:p w:rsidR="00E62886" w:rsidRPr="0055106C" w:rsidRDefault="00E62886" w:rsidP="0055106C">
      <w:pPr>
        <w:spacing w:after="0" w:line="240" w:lineRule="auto"/>
        <w:ind w:firstLine="709"/>
        <w:jc w:val="both"/>
        <w:rPr>
          <w:rFonts w:ascii="Times New Roman" w:hAnsi="Times New Roman" w:cs="Times New Roman"/>
          <w:sz w:val="24"/>
          <w:szCs w:val="24"/>
        </w:rPr>
      </w:pPr>
      <w:r w:rsidRPr="0055106C">
        <w:rPr>
          <w:rFonts w:ascii="Times New Roman" w:hAnsi="Times New Roman" w:cs="Times New Roman"/>
          <w:sz w:val="24"/>
          <w:szCs w:val="24"/>
        </w:rPr>
        <w:t>Охорона і раціональне використання джерел питного водопостачання досягаються наступними способами:</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розроблення зон санітарної охорони джерел водопостачання;</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поліпшення стану зон санітарної охорони джерел</w:t>
      </w:r>
      <w:r w:rsidR="001779F0"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водопостачання;</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lastRenderedPageBreak/>
        <w:t xml:space="preserve">- </w:t>
      </w:r>
      <w:r w:rsidR="00E62886" w:rsidRPr="0055106C">
        <w:rPr>
          <w:rFonts w:ascii="Times New Roman" w:hAnsi="Times New Roman" w:cs="Times New Roman"/>
          <w:sz w:val="24"/>
          <w:szCs w:val="24"/>
        </w:rPr>
        <w:t>благоустрій водоохоронних зон та прибережних захисних смуг водних об’єктів.</w:t>
      </w:r>
    </w:p>
    <w:p w:rsidR="00E62886" w:rsidRPr="0055106C" w:rsidRDefault="00E62886" w:rsidP="0055106C">
      <w:pPr>
        <w:spacing w:after="0" w:line="240" w:lineRule="auto"/>
        <w:ind w:firstLine="709"/>
        <w:jc w:val="both"/>
        <w:rPr>
          <w:rFonts w:ascii="Times New Roman" w:hAnsi="Times New Roman" w:cs="Times New Roman"/>
          <w:sz w:val="24"/>
          <w:szCs w:val="24"/>
        </w:rPr>
      </w:pPr>
      <w:r w:rsidRPr="0055106C">
        <w:rPr>
          <w:rFonts w:ascii="Times New Roman" w:hAnsi="Times New Roman" w:cs="Times New Roman"/>
          <w:sz w:val="24"/>
          <w:szCs w:val="24"/>
        </w:rPr>
        <w:t>Розвиток системи водовідведення:</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будівництво і розширення мереж водовідведення.</w:t>
      </w:r>
    </w:p>
    <w:p w:rsidR="00E62886" w:rsidRPr="0055106C" w:rsidRDefault="00E62886" w:rsidP="0055106C">
      <w:pPr>
        <w:spacing w:after="0" w:line="240" w:lineRule="auto"/>
        <w:ind w:firstLine="709"/>
        <w:jc w:val="both"/>
        <w:rPr>
          <w:rFonts w:ascii="Times New Roman" w:hAnsi="Times New Roman" w:cs="Times New Roman"/>
          <w:sz w:val="24"/>
          <w:szCs w:val="24"/>
        </w:rPr>
      </w:pPr>
      <w:r w:rsidRPr="0055106C">
        <w:rPr>
          <w:rFonts w:ascii="Times New Roman" w:hAnsi="Times New Roman" w:cs="Times New Roman"/>
          <w:sz w:val="24"/>
          <w:szCs w:val="24"/>
        </w:rPr>
        <w:t>Запобігання негативному впливу на навколишнє природне середовище, забезпечення екологічної безпеки:</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55106C">
        <w:rPr>
          <w:rFonts w:ascii="Times New Roman" w:hAnsi="Times New Roman" w:cs="Times New Roman"/>
          <w:sz w:val="24"/>
          <w:szCs w:val="24"/>
        </w:rPr>
        <w:t>капітальний рем</w:t>
      </w:r>
      <w:r w:rsidR="003B7D87" w:rsidRPr="0055106C">
        <w:rPr>
          <w:rFonts w:ascii="Times New Roman" w:hAnsi="Times New Roman" w:cs="Times New Roman"/>
          <w:sz w:val="24"/>
          <w:szCs w:val="24"/>
        </w:rPr>
        <w:t>онт</w:t>
      </w:r>
      <w:r w:rsidR="00E62886" w:rsidRPr="0055106C">
        <w:rPr>
          <w:rFonts w:ascii="Times New Roman" w:hAnsi="Times New Roman" w:cs="Times New Roman"/>
          <w:sz w:val="24"/>
          <w:szCs w:val="24"/>
        </w:rPr>
        <w:t xml:space="preserve"> каналізаційних насосних станцій</w:t>
      </w:r>
      <w:r w:rsidR="00356F43">
        <w:rPr>
          <w:rFonts w:ascii="Times New Roman" w:hAnsi="Times New Roman" w:cs="Times New Roman"/>
          <w:sz w:val="24"/>
          <w:szCs w:val="24"/>
        </w:rPr>
        <w:t>;</w:t>
      </w:r>
      <w:r w:rsidR="00BE3727" w:rsidRPr="0055106C">
        <w:rPr>
          <w:rFonts w:ascii="Times New Roman" w:hAnsi="Times New Roman" w:cs="Times New Roman"/>
          <w:sz w:val="24"/>
          <w:szCs w:val="24"/>
        </w:rPr>
        <w:t xml:space="preserve"> </w:t>
      </w:r>
    </w:p>
    <w:p w:rsidR="00866B91"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реконструкція каналізаційних очисних споруд</w:t>
      </w:r>
      <w:r w:rsidR="00BE3727" w:rsidRPr="0055106C">
        <w:rPr>
          <w:rFonts w:ascii="Times New Roman" w:hAnsi="Times New Roman" w:cs="Times New Roman"/>
          <w:sz w:val="24"/>
          <w:szCs w:val="24"/>
        </w:rPr>
        <w:t xml:space="preserve"> із повністю автоматизованим процесом</w:t>
      </w:r>
      <w:r w:rsidR="003B7D87" w:rsidRPr="0055106C">
        <w:rPr>
          <w:rFonts w:ascii="Times New Roman" w:hAnsi="Times New Roman" w:cs="Times New Roman"/>
          <w:sz w:val="24"/>
          <w:szCs w:val="24"/>
        </w:rPr>
        <w:t>, як альтернатива – б</w:t>
      </w:r>
      <w:r w:rsidR="00356F43">
        <w:rPr>
          <w:rFonts w:ascii="Times New Roman" w:hAnsi="Times New Roman" w:cs="Times New Roman"/>
          <w:sz w:val="24"/>
          <w:szCs w:val="24"/>
        </w:rPr>
        <w:t>удівництво нових очисних споруд;</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 xml:space="preserve">реконструкція </w:t>
      </w:r>
      <w:r w:rsidR="00F00DFD" w:rsidRPr="0055106C">
        <w:rPr>
          <w:rFonts w:ascii="Times New Roman" w:hAnsi="Times New Roman" w:cs="Times New Roman"/>
          <w:sz w:val="24"/>
          <w:szCs w:val="24"/>
        </w:rPr>
        <w:t xml:space="preserve">та капітальний ремонт </w:t>
      </w:r>
      <w:r w:rsidR="00E62886" w:rsidRPr="0055106C">
        <w:rPr>
          <w:rFonts w:ascii="Times New Roman" w:hAnsi="Times New Roman" w:cs="Times New Roman"/>
          <w:sz w:val="24"/>
          <w:szCs w:val="24"/>
        </w:rPr>
        <w:t>мереж водовідведення.</w:t>
      </w:r>
    </w:p>
    <w:p w:rsidR="00E62886" w:rsidRPr="0055106C" w:rsidRDefault="00E62886" w:rsidP="00356F43">
      <w:pPr>
        <w:spacing w:after="0" w:line="240" w:lineRule="auto"/>
        <w:ind w:firstLine="709"/>
        <w:jc w:val="both"/>
        <w:rPr>
          <w:rFonts w:ascii="Times New Roman" w:hAnsi="Times New Roman" w:cs="Times New Roman"/>
          <w:sz w:val="24"/>
          <w:szCs w:val="24"/>
        </w:rPr>
      </w:pPr>
      <w:r w:rsidRPr="0055106C">
        <w:rPr>
          <w:rFonts w:ascii="Times New Roman" w:hAnsi="Times New Roman" w:cs="Times New Roman"/>
          <w:sz w:val="24"/>
          <w:szCs w:val="24"/>
        </w:rPr>
        <w:t>Забезпечення сталого розвитку підприємств водопровідно-каналізаційного господарства досягається такими способами як:</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w:t>
      </w:r>
      <w:r w:rsidR="00E62886" w:rsidRPr="0055106C">
        <w:rPr>
          <w:rFonts w:ascii="Times New Roman" w:hAnsi="Times New Roman" w:cs="Times New Roman"/>
          <w:sz w:val="24"/>
          <w:szCs w:val="24"/>
        </w:rPr>
        <w:t xml:space="preserve"> приведення тарифів за послуги водопостачання та водовідведення у відповідність із собівартістю наданих послуг з урахуванням </w:t>
      </w:r>
      <w:r w:rsidR="0052160B" w:rsidRPr="0055106C">
        <w:rPr>
          <w:rFonts w:ascii="Times New Roman" w:hAnsi="Times New Roman" w:cs="Times New Roman"/>
          <w:sz w:val="24"/>
          <w:szCs w:val="24"/>
        </w:rPr>
        <w:t>і</w:t>
      </w:r>
      <w:r w:rsidR="00E62886" w:rsidRPr="0055106C">
        <w:rPr>
          <w:rFonts w:ascii="Times New Roman" w:hAnsi="Times New Roman" w:cs="Times New Roman"/>
          <w:sz w:val="24"/>
          <w:szCs w:val="24"/>
        </w:rPr>
        <w:t>нвестиційної складової, необхідності для фінансування відповідних заходів Програми;</w:t>
      </w:r>
    </w:p>
    <w:p w:rsidR="00E62886" w:rsidRPr="0055106C" w:rsidRDefault="00A331E3" w:rsidP="0055106C">
      <w:pPr>
        <w:spacing w:after="0" w:line="240" w:lineRule="auto"/>
        <w:ind w:firstLine="284"/>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оптимізації організаційно-правової структури</w:t>
      </w:r>
      <w:r w:rsidR="00152D74"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підприємств</w:t>
      </w:r>
      <w:r w:rsidR="00152D74"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водопровідно-каналізаційного господарства.</w:t>
      </w:r>
    </w:p>
    <w:p w:rsidR="00E62886" w:rsidRPr="0055106C" w:rsidRDefault="00356F43" w:rsidP="005510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Науково-технічне і проє</w:t>
      </w:r>
      <w:r w:rsidR="00E62886" w:rsidRPr="0055106C">
        <w:rPr>
          <w:rFonts w:ascii="Times New Roman" w:hAnsi="Times New Roman" w:cs="Times New Roman"/>
          <w:sz w:val="24"/>
          <w:szCs w:val="24"/>
        </w:rPr>
        <w:t>ктне забезпечення заходів програми</w:t>
      </w:r>
      <w:r w:rsidR="00152D74"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здійснюється шляхом:</w:t>
      </w:r>
    </w:p>
    <w:p w:rsidR="00E62886" w:rsidRPr="0055106C" w:rsidRDefault="00A331E3" w:rsidP="0055106C">
      <w:pPr>
        <w:spacing w:after="0" w:line="240" w:lineRule="auto"/>
        <w:ind w:firstLine="709"/>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підготовки і розроблення технологічних рішень щодо розвитку систем</w:t>
      </w:r>
      <w:r w:rsidR="00152D74"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водопостачання і водовідведення в цілому та по їх окремих елементах;</w:t>
      </w:r>
    </w:p>
    <w:p w:rsidR="00E62886" w:rsidRPr="0055106C" w:rsidRDefault="00A331E3" w:rsidP="0055106C">
      <w:pPr>
        <w:spacing w:after="0" w:line="240" w:lineRule="auto"/>
        <w:ind w:firstLine="709"/>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проведення гідравлічних розрахунків розподільних мереж;</w:t>
      </w:r>
    </w:p>
    <w:p w:rsidR="00E62886" w:rsidRPr="0055106C" w:rsidRDefault="00A331E3" w:rsidP="0055106C">
      <w:pPr>
        <w:spacing w:after="0" w:line="240" w:lineRule="auto"/>
        <w:ind w:firstLine="709"/>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проведення енергоа</w:t>
      </w:r>
      <w:r w:rsidR="0052160B" w:rsidRPr="0055106C">
        <w:rPr>
          <w:rFonts w:ascii="Times New Roman" w:hAnsi="Times New Roman" w:cs="Times New Roman"/>
          <w:sz w:val="24"/>
          <w:szCs w:val="24"/>
        </w:rPr>
        <w:t>у</w:t>
      </w:r>
      <w:r w:rsidR="00E62886" w:rsidRPr="0055106C">
        <w:rPr>
          <w:rFonts w:ascii="Times New Roman" w:hAnsi="Times New Roman" w:cs="Times New Roman"/>
          <w:sz w:val="24"/>
          <w:szCs w:val="24"/>
        </w:rPr>
        <w:t>диту насосно-компресорного обладнання;</w:t>
      </w:r>
    </w:p>
    <w:p w:rsidR="00E62886" w:rsidRDefault="00A331E3" w:rsidP="0055106C">
      <w:pPr>
        <w:spacing w:after="0" w:line="240" w:lineRule="auto"/>
        <w:ind w:firstLine="709"/>
        <w:jc w:val="both"/>
        <w:rPr>
          <w:rFonts w:ascii="Times New Roman" w:hAnsi="Times New Roman" w:cs="Times New Roman"/>
          <w:sz w:val="24"/>
          <w:szCs w:val="24"/>
        </w:rPr>
      </w:pPr>
      <w:r w:rsidRPr="0055106C">
        <w:rPr>
          <w:rFonts w:ascii="Times New Roman" w:hAnsi="Times New Roman" w:cs="Times New Roman"/>
          <w:sz w:val="24"/>
          <w:szCs w:val="24"/>
        </w:rPr>
        <w:t xml:space="preserve">- </w:t>
      </w:r>
      <w:r w:rsidR="00E62886" w:rsidRPr="0055106C">
        <w:rPr>
          <w:rFonts w:ascii="Times New Roman" w:hAnsi="Times New Roman" w:cs="Times New Roman"/>
          <w:sz w:val="24"/>
          <w:szCs w:val="24"/>
        </w:rPr>
        <w:t>розробку про</w:t>
      </w:r>
      <w:r w:rsidR="00356F43">
        <w:rPr>
          <w:rFonts w:ascii="Times New Roman" w:hAnsi="Times New Roman" w:cs="Times New Roman"/>
          <w:sz w:val="24"/>
          <w:szCs w:val="24"/>
        </w:rPr>
        <w:t>є</w:t>
      </w:r>
      <w:r w:rsidR="00E62886" w:rsidRPr="0055106C">
        <w:rPr>
          <w:rFonts w:ascii="Times New Roman" w:hAnsi="Times New Roman" w:cs="Times New Roman"/>
          <w:sz w:val="24"/>
          <w:szCs w:val="24"/>
        </w:rPr>
        <w:t>ктно-кошторисної та проектної документації для будівництва і реконструкції об’єктів водопостачання та водовідведення.</w:t>
      </w:r>
    </w:p>
    <w:p w:rsidR="00356F43" w:rsidRPr="0055106C" w:rsidRDefault="00356F43" w:rsidP="0055106C">
      <w:pPr>
        <w:spacing w:after="0" w:line="240" w:lineRule="auto"/>
        <w:ind w:firstLine="709"/>
        <w:jc w:val="both"/>
        <w:rPr>
          <w:rFonts w:ascii="Times New Roman" w:hAnsi="Times New Roman" w:cs="Times New Roman"/>
          <w:sz w:val="24"/>
          <w:szCs w:val="24"/>
        </w:rPr>
      </w:pPr>
    </w:p>
    <w:p w:rsidR="00D12700" w:rsidRPr="0055106C" w:rsidRDefault="00D12700" w:rsidP="0055106C">
      <w:pPr>
        <w:spacing w:after="0" w:line="240" w:lineRule="auto"/>
        <w:jc w:val="center"/>
        <w:rPr>
          <w:rFonts w:ascii="Times New Roman" w:hAnsi="Times New Roman" w:cs="Times New Roman"/>
          <w:b/>
          <w:bCs/>
          <w:sz w:val="24"/>
          <w:szCs w:val="24"/>
        </w:rPr>
      </w:pPr>
      <w:r w:rsidRPr="0055106C">
        <w:rPr>
          <w:rFonts w:ascii="Times New Roman" w:hAnsi="Times New Roman" w:cs="Times New Roman"/>
          <w:b/>
          <w:bCs/>
          <w:sz w:val="24"/>
          <w:szCs w:val="24"/>
        </w:rPr>
        <w:t>V. ІНСТИТУЦІОНАЛЬНЕ ЗАБЕЗПЕЧЕННЯ</w:t>
      </w:r>
      <w:r w:rsidR="001779F0" w:rsidRPr="0055106C">
        <w:rPr>
          <w:rFonts w:ascii="Times New Roman" w:hAnsi="Times New Roman" w:cs="Times New Roman"/>
          <w:b/>
          <w:bCs/>
          <w:sz w:val="24"/>
          <w:szCs w:val="24"/>
        </w:rPr>
        <w:t xml:space="preserve"> </w:t>
      </w:r>
      <w:r w:rsidRPr="0055106C">
        <w:rPr>
          <w:rFonts w:ascii="Times New Roman" w:hAnsi="Times New Roman" w:cs="Times New Roman"/>
          <w:b/>
          <w:bCs/>
          <w:sz w:val="24"/>
          <w:szCs w:val="24"/>
        </w:rPr>
        <w:t>ВИКОНАННЯ ЗАВДАНЬ ПРОГРАМИ</w:t>
      </w:r>
    </w:p>
    <w:p w:rsidR="00D12700" w:rsidRPr="0055106C" w:rsidRDefault="00D12700"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Інституціональне забезпечення виконання завдань Програми включає такі заходи:</w:t>
      </w:r>
    </w:p>
    <w:p w:rsidR="001F3C37" w:rsidRPr="0055106C" w:rsidRDefault="00D12700" w:rsidP="0055106C">
      <w:pPr>
        <w:pStyle w:val="a8"/>
        <w:numPr>
          <w:ilvl w:val="0"/>
          <w:numId w:val="3"/>
        </w:numPr>
        <w:spacing w:after="0" w:line="240" w:lineRule="auto"/>
        <w:jc w:val="both"/>
        <w:rPr>
          <w:rFonts w:ascii="Times New Roman" w:hAnsi="Times New Roman" w:cs="Times New Roman"/>
          <w:sz w:val="24"/>
          <w:szCs w:val="24"/>
        </w:rPr>
      </w:pPr>
      <w:r w:rsidRPr="0055106C">
        <w:rPr>
          <w:rFonts w:ascii="Times New Roman" w:hAnsi="Times New Roman" w:cs="Times New Roman"/>
          <w:sz w:val="24"/>
          <w:szCs w:val="24"/>
        </w:rPr>
        <w:t xml:space="preserve">визначення функцій </w:t>
      </w:r>
      <w:r w:rsidR="001F3C37" w:rsidRPr="0055106C">
        <w:rPr>
          <w:rFonts w:ascii="Times New Roman" w:hAnsi="Times New Roman" w:cs="Times New Roman"/>
          <w:sz w:val="24"/>
          <w:szCs w:val="24"/>
        </w:rPr>
        <w:t>МКП «Миколаївводоканал» та інших юридичних осіб</w:t>
      </w:r>
      <w:r w:rsidRPr="0055106C">
        <w:rPr>
          <w:rFonts w:ascii="Times New Roman" w:hAnsi="Times New Roman" w:cs="Times New Roman"/>
          <w:sz w:val="24"/>
          <w:szCs w:val="24"/>
        </w:rPr>
        <w:t xml:space="preserve"> щодо виконання програм</w:t>
      </w:r>
      <w:r w:rsidR="001F3C37" w:rsidRPr="0055106C">
        <w:rPr>
          <w:rFonts w:ascii="Times New Roman" w:hAnsi="Times New Roman" w:cs="Times New Roman"/>
          <w:sz w:val="24"/>
          <w:szCs w:val="24"/>
        </w:rPr>
        <w:t>и</w:t>
      </w:r>
      <w:r w:rsidR="00152D74" w:rsidRPr="0055106C">
        <w:rPr>
          <w:rFonts w:ascii="Times New Roman" w:hAnsi="Times New Roman" w:cs="Times New Roman"/>
          <w:sz w:val="24"/>
          <w:szCs w:val="24"/>
        </w:rPr>
        <w:t xml:space="preserve"> </w:t>
      </w:r>
      <w:r w:rsidR="001F3C37" w:rsidRPr="0055106C">
        <w:rPr>
          <w:rFonts w:ascii="Times New Roman" w:hAnsi="Times New Roman" w:cs="Times New Roman"/>
          <w:sz w:val="24"/>
          <w:szCs w:val="24"/>
        </w:rPr>
        <w:t>реформування та розвитку водопровідно-каналізаційного господарства;</w:t>
      </w:r>
    </w:p>
    <w:p w:rsidR="00D12700" w:rsidRPr="0055106C" w:rsidRDefault="00D12700" w:rsidP="0055106C">
      <w:pPr>
        <w:pStyle w:val="a8"/>
        <w:numPr>
          <w:ilvl w:val="0"/>
          <w:numId w:val="3"/>
        </w:numPr>
        <w:spacing w:after="0" w:line="240" w:lineRule="auto"/>
        <w:jc w:val="both"/>
        <w:rPr>
          <w:rFonts w:ascii="Times New Roman" w:hAnsi="Times New Roman" w:cs="Times New Roman"/>
          <w:sz w:val="24"/>
          <w:szCs w:val="24"/>
        </w:rPr>
      </w:pPr>
      <w:r w:rsidRPr="0055106C">
        <w:rPr>
          <w:rFonts w:ascii="Times New Roman" w:hAnsi="Times New Roman" w:cs="Times New Roman"/>
          <w:sz w:val="24"/>
          <w:szCs w:val="24"/>
        </w:rPr>
        <w:t>здійснення регулювання</w:t>
      </w:r>
      <w:r w:rsidR="001F3C37" w:rsidRPr="0055106C">
        <w:rPr>
          <w:rFonts w:ascii="Times New Roman" w:hAnsi="Times New Roman" w:cs="Times New Roman"/>
          <w:sz w:val="24"/>
          <w:szCs w:val="24"/>
        </w:rPr>
        <w:t xml:space="preserve"> місцевими органами влади </w:t>
      </w:r>
      <w:r w:rsidRPr="0055106C">
        <w:rPr>
          <w:rFonts w:ascii="Times New Roman" w:hAnsi="Times New Roman" w:cs="Times New Roman"/>
          <w:sz w:val="24"/>
          <w:szCs w:val="24"/>
        </w:rPr>
        <w:t>економічно</w:t>
      </w:r>
      <w:r w:rsidR="001F3C37" w:rsidRPr="0055106C">
        <w:rPr>
          <w:rFonts w:ascii="Times New Roman" w:hAnsi="Times New Roman" w:cs="Times New Roman"/>
          <w:sz w:val="24"/>
          <w:szCs w:val="24"/>
        </w:rPr>
        <w:t>ї</w:t>
      </w:r>
      <w:r w:rsidRPr="0055106C">
        <w:rPr>
          <w:rFonts w:ascii="Times New Roman" w:hAnsi="Times New Roman" w:cs="Times New Roman"/>
          <w:sz w:val="24"/>
          <w:szCs w:val="24"/>
        </w:rPr>
        <w:t xml:space="preserve"> обґрунтовано</w:t>
      </w:r>
      <w:r w:rsidR="001F3C37" w:rsidRPr="0055106C">
        <w:rPr>
          <w:rFonts w:ascii="Times New Roman" w:hAnsi="Times New Roman" w:cs="Times New Roman"/>
          <w:sz w:val="24"/>
          <w:szCs w:val="24"/>
        </w:rPr>
        <w:t>сті</w:t>
      </w:r>
      <w:r w:rsidRPr="0055106C">
        <w:rPr>
          <w:rFonts w:ascii="Times New Roman" w:hAnsi="Times New Roman" w:cs="Times New Roman"/>
          <w:sz w:val="24"/>
          <w:szCs w:val="24"/>
        </w:rPr>
        <w:t xml:space="preserve"> вартості житлово-комунальних послуг;</w:t>
      </w:r>
    </w:p>
    <w:p w:rsidR="00D12700" w:rsidRPr="0055106C" w:rsidRDefault="00D12700" w:rsidP="0055106C">
      <w:pPr>
        <w:pStyle w:val="a8"/>
        <w:numPr>
          <w:ilvl w:val="0"/>
          <w:numId w:val="3"/>
        </w:numPr>
        <w:spacing w:after="0" w:line="240" w:lineRule="auto"/>
        <w:jc w:val="both"/>
        <w:rPr>
          <w:rFonts w:ascii="Times New Roman" w:hAnsi="Times New Roman" w:cs="Times New Roman"/>
          <w:sz w:val="24"/>
          <w:szCs w:val="24"/>
        </w:rPr>
      </w:pPr>
      <w:r w:rsidRPr="0055106C">
        <w:rPr>
          <w:rFonts w:ascii="Times New Roman" w:hAnsi="Times New Roman" w:cs="Times New Roman"/>
          <w:sz w:val="24"/>
          <w:szCs w:val="24"/>
        </w:rPr>
        <w:t>посилення впливу мешканців будинків на умови свого проживання та якість обслуговування житла шляхом стимулювання створення об'єднань співвласників багатоквартирного будинку.</w:t>
      </w:r>
    </w:p>
    <w:p w:rsidR="00D12700" w:rsidRPr="0055106C" w:rsidRDefault="00D12700" w:rsidP="0055106C">
      <w:pPr>
        <w:spacing w:after="0" w:line="240" w:lineRule="auto"/>
        <w:ind w:firstLine="708"/>
        <w:jc w:val="both"/>
        <w:rPr>
          <w:rFonts w:ascii="Times New Roman" w:hAnsi="Times New Roman" w:cs="Times New Roman"/>
          <w:sz w:val="24"/>
          <w:szCs w:val="24"/>
        </w:rPr>
      </w:pPr>
    </w:p>
    <w:p w:rsidR="00335C46" w:rsidRPr="0055106C" w:rsidRDefault="00335C46" w:rsidP="0055106C">
      <w:pPr>
        <w:spacing w:after="0" w:line="240" w:lineRule="auto"/>
        <w:jc w:val="center"/>
        <w:rPr>
          <w:rFonts w:ascii="Times New Roman" w:hAnsi="Times New Roman" w:cs="Times New Roman"/>
          <w:b/>
          <w:bCs/>
          <w:sz w:val="24"/>
          <w:szCs w:val="24"/>
        </w:rPr>
      </w:pPr>
      <w:r w:rsidRPr="0055106C">
        <w:rPr>
          <w:rFonts w:ascii="Times New Roman" w:hAnsi="Times New Roman" w:cs="Times New Roman"/>
          <w:b/>
          <w:bCs/>
          <w:sz w:val="24"/>
          <w:szCs w:val="24"/>
        </w:rPr>
        <w:t>V</w:t>
      </w:r>
      <w:r w:rsidR="00A331E3" w:rsidRPr="0055106C">
        <w:rPr>
          <w:rFonts w:ascii="Times New Roman" w:hAnsi="Times New Roman" w:cs="Times New Roman"/>
          <w:b/>
          <w:bCs/>
          <w:sz w:val="24"/>
          <w:szCs w:val="24"/>
        </w:rPr>
        <w:t>І</w:t>
      </w:r>
      <w:r w:rsidRPr="0055106C">
        <w:rPr>
          <w:rFonts w:ascii="Times New Roman" w:hAnsi="Times New Roman" w:cs="Times New Roman"/>
          <w:b/>
          <w:bCs/>
          <w:sz w:val="24"/>
          <w:szCs w:val="24"/>
        </w:rPr>
        <w:t>. НОРМАТИВНО-ПРАВОВЕ ТА НАУКОВО-ТЕХНІЧНЕ ЗАБЕЗПЕЧЕННЯ ВИКОНАННЯ ЗАВДАНЬ ПРОГРАМИ</w:t>
      </w:r>
    </w:p>
    <w:p w:rsidR="00335C46" w:rsidRPr="0055106C" w:rsidRDefault="00335C4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Нормативно-правове забезпечення виконання завдань Програми передбачає запровадження системного підходу до правового регулювання у сфері житлової політики та </w:t>
      </w:r>
      <w:r w:rsidR="00866B91" w:rsidRPr="0055106C">
        <w:rPr>
          <w:rFonts w:ascii="Times New Roman" w:hAnsi="Times New Roman" w:cs="Times New Roman"/>
          <w:sz w:val="24"/>
          <w:szCs w:val="24"/>
        </w:rPr>
        <w:t>водопровідно-каналізаційного господарства</w:t>
      </w:r>
      <w:r w:rsidR="00152D74" w:rsidRPr="0055106C">
        <w:rPr>
          <w:rFonts w:ascii="Times New Roman" w:hAnsi="Times New Roman" w:cs="Times New Roman"/>
          <w:sz w:val="24"/>
          <w:szCs w:val="24"/>
        </w:rPr>
        <w:t xml:space="preserve"> </w:t>
      </w:r>
      <w:r w:rsidR="007E560E" w:rsidRPr="0055106C">
        <w:rPr>
          <w:rFonts w:ascii="Times New Roman" w:hAnsi="Times New Roman" w:cs="Times New Roman"/>
          <w:sz w:val="24"/>
          <w:szCs w:val="24"/>
        </w:rPr>
        <w:t>територіальної громади</w:t>
      </w:r>
      <w:r w:rsidRPr="0055106C">
        <w:rPr>
          <w:rFonts w:ascii="Times New Roman" w:hAnsi="Times New Roman" w:cs="Times New Roman"/>
          <w:sz w:val="24"/>
          <w:szCs w:val="24"/>
        </w:rPr>
        <w:t xml:space="preserve">. Планування і провадження нормотворчої діяльності здійснюються з урахуванням концептуальних документів, що після загального громадського та фахового обговорення беруться за основу для розроблення та ухвалення </w:t>
      </w:r>
      <w:r w:rsidR="008E1471" w:rsidRPr="0055106C">
        <w:rPr>
          <w:rFonts w:ascii="Times New Roman" w:hAnsi="Times New Roman" w:cs="Times New Roman"/>
          <w:sz w:val="24"/>
          <w:szCs w:val="24"/>
        </w:rPr>
        <w:t>рішень, розпоряджень, програм</w:t>
      </w:r>
      <w:r w:rsidRPr="0055106C">
        <w:rPr>
          <w:rFonts w:ascii="Times New Roman" w:hAnsi="Times New Roman" w:cs="Times New Roman"/>
          <w:sz w:val="24"/>
          <w:szCs w:val="24"/>
        </w:rPr>
        <w:t xml:space="preserve"> та інших нормативн</w:t>
      </w:r>
      <w:r w:rsidR="008E1471" w:rsidRPr="0055106C">
        <w:rPr>
          <w:rFonts w:ascii="Times New Roman" w:hAnsi="Times New Roman" w:cs="Times New Roman"/>
          <w:sz w:val="24"/>
          <w:szCs w:val="24"/>
        </w:rPr>
        <w:t xml:space="preserve">их документів щодо розвитку та функціонування </w:t>
      </w:r>
      <w:r w:rsidR="00866B91" w:rsidRPr="0055106C">
        <w:rPr>
          <w:rFonts w:ascii="Times New Roman" w:hAnsi="Times New Roman" w:cs="Times New Roman"/>
          <w:sz w:val="24"/>
          <w:szCs w:val="24"/>
        </w:rPr>
        <w:t>водопровідно-каналізаційного господарства</w:t>
      </w:r>
      <w:r w:rsidR="008E1471" w:rsidRPr="0055106C">
        <w:rPr>
          <w:rFonts w:ascii="Times New Roman" w:hAnsi="Times New Roman" w:cs="Times New Roman"/>
          <w:sz w:val="24"/>
          <w:szCs w:val="24"/>
        </w:rPr>
        <w:t xml:space="preserve"> на території </w:t>
      </w:r>
      <w:r w:rsidR="007E560E" w:rsidRPr="0055106C">
        <w:rPr>
          <w:rFonts w:ascii="Times New Roman" w:hAnsi="Times New Roman" w:cs="Times New Roman"/>
          <w:sz w:val="24"/>
          <w:szCs w:val="24"/>
        </w:rPr>
        <w:t>громади</w:t>
      </w:r>
      <w:r w:rsidRPr="0055106C">
        <w:rPr>
          <w:rFonts w:ascii="Times New Roman" w:hAnsi="Times New Roman" w:cs="Times New Roman"/>
          <w:sz w:val="24"/>
          <w:szCs w:val="24"/>
        </w:rPr>
        <w:t xml:space="preserve">. </w:t>
      </w:r>
    </w:p>
    <w:p w:rsidR="00335C46" w:rsidRPr="0055106C" w:rsidRDefault="00335C4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Нормативно-правове та науково-технічне забезпечення виконання завдань Програми передбачає:</w:t>
      </w:r>
    </w:p>
    <w:p w:rsidR="00335C46" w:rsidRPr="0055106C" w:rsidRDefault="00335C4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1) розроблення </w:t>
      </w:r>
      <w:r w:rsidR="007E560E" w:rsidRPr="0055106C">
        <w:rPr>
          <w:rFonts w:ascii="Times New Roman" w:hAnsi="Times New Roman" w:cs="Times New Roman"/>
          <w:sz w:val="24"/>
          <w:szCs w:val="24"/>
        </w:rPr>
        <w:t>в межах</w:t>
      </w:r>
      <w:r w:rsidR="00932966" w:rsidRPr="0055106C">
        <w:rPr>
          <w:rFonts w:ascii="Times New Roman" w:hAnsi="Times New Roman" w:cs="Times New Roman"/>
          <w:sz w:val="24"/>
          <w:szCs w:val="24"/>
        </w:rPr>
        <w:t xml:space="preserve"> </w:t>
      </w:r>
      <w:r w:rsidR="007E560E" w:rsidRPr="0055106C">
        <w:rPr>
          <w:rFonts w:ascii="Times New Roman" w:hAnsi="Times New Roman" w:cs="Times New Roman"/>
          <w:sz w:val="24"/>
          <w:szCs w:val="24"/>
        </w:rPr>
        <w:t xml:space="preserve">територіальної громади </w:t>
      </w:r>
      <w:r w:rsidRPr="0055106C">
        <w:rPr>
          <w:rFonts w:ascii="Times New Roman" w:hAnsi="Times New Roman" w:cs="Times New Roman"/>
          <w:sz w:val="24"/>
          <w:szCs w:val="24"/>
        </w:rPr>
        <w:t>нормативн</w:t>
      </w:r>
      <w:r w:rsidR="001F3C37" w:rsidRPr="0055106C">
        <w:rPr>
          <w:rFonts w:ascii="Times New Roman" w:hAnsi="Times New Roman" w:cs="Times New Roman"/>
          <w:sz w:val="24"/>
          <w:szCs w:val="24"/>
        </w:rPr>
        <w:t>их документів</w:t>
      </w:r>
      <w:r w:rsidRPr="0055106C">
        <w:rPr>
          <w:rFonts w:ascii="Times New Roman" w:hAnsi="Times New Roman" w:cs="Times New Roman"/>
          <w:sz w:val="24"/>
          <w:szCs w:val="24"/>
        </w:rPr>
        <w:t xml:space="preserve"> з питань регулювання відносин у сфері </w:t>
      </w:r>
      <w:r w:rsidR="00866B91" w:rsidRPr="0055106C">
        <w:rPr>
          <w:rFonts w:ascii="Times New Roman" w:hAnsi="Times New Roman" w:cs="Times New Roman"/>
          <w:sz w:val="24"/>
          <w:szCs w:val="24"/>
        </w:rPr>
        <w:t>водопровідно-каналізаційного господарства</w:t>
      </w:r>
      <w:r w:rsidRPr="0055106C">
        <w:rPr>
          <w:rFonts w:ascii="Times New Roman" w:hAnsi="Times New Roman" w:cs="Times New Roman"/>
          <w:sz w:val="24"/>
          <w:szCs w:val="24"/>
        </w:rPr>
        <w:t>;</w:t>
      </w:r>
    </w:p>
    <w:p w:rsidR="00335C46" w:rsidRPr="0055106C" w:rsidRDefault="00335C4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2) створення нормативно-правової бази, необхідної для впровадження нового ефективного механізму </w:t>
      </w:r>
      <w:r w:rsidR="008E1471" w:rsidRPr="0055106C">
        <w:rPr>
          <w:rFonts w:ascii="Times New Roman" w:hAnsi="Times New Roman" w:cs="Times New Roman"/>
          <w:sz w:val="24"/>
          <w:szCs w:val="24"/>
        </w:rPr>
        <w:t xml:space="preserve">залучення інвестицій для </w:t>
      </w:r>
      <w:r w:rsidRPr="0055106C">
        <w:rPr>
          <w:rFonts w:ascii="Times New Roman" w:hAnsi="Times New Roman" w:cs="Times New Roman"/>
          <w:sz w:val="24"/>
          <w:szCs w:val="24"/>
        </w:rPr>
        <w:t xml:space="preserve">фінансування </w:t>
      </w:r>
      <w:r w:rsidR="008E1471" w:rsidRPr="0055106C">
        <w:rPr>
          <w:rFonts w:ascii="Times New Roman" w:hAnsi="Times New Roman" w:cs="Times New Roman"/>
          <w:sz w:val="24"/>
          <w:szCs w:val="24"/>
        </w:rPr>
        <w:t xml:space="preserve">інноваційного розвитку </w:t>
      </w:r>
      <w:r w:rsidR="00866B91" w:rsidRPr="0055106C">
        <w:rPr>
          <w:rFonts w:ascii="Times New Roman" w:hAnsi="Times New Roman" w:cs="Times New Roman"/>
          <w:sz w:val="24"/>
          <w:szCs w:val="24"/>
        </w:rPr>
        <w:lastRenderedPageBreak/>
        <w:t>водопровідно-каналізаційного господарства</w:t>
      </w:r>
      <w:r w:rsidR="001779F0" w:rsidRPr="0055106C">
        <w:rPr>
          <w:rFonts w:ascii="Times New Roman" w:hAnsi="Times New Roman" w:cs="Times New Roman"/>
          <w:sz w:val="24"/>
          <w:szCs w:val="24"/>
        </w:rPr>
        <w:t xml:space="preserve"> </w:t>
      </w:r>
      <w:r w:rsidR="007E560E" w:rsidRPr="0055106C">
        <w:rPr>
          <w:rFonts w:ascii="Times New Roman" w:hAnsi="Times New Roman" w:cs="Times New Roman"/>
          <w:sz w:val="24"/>
          <w:szCs w:val="24"/>
        </w:rPr>
        <w:t xml:space="preserve">територіальної громади </w:t>
      </w:r>
      <w:r w:rsidRPr="0055106C">
        <w:rPr>
          <w:rFonts w:ascii="Times New Roman" w:hAnsi="Times New Roman" w:cs="Times New Roman"/>
          <w:sz w:val="24"/>
          <w:szCs w:val="24"/>
        </w:rPr>
        <w:t xml:space="preserve">та визначення стратегічно важливих напрямів співпраці з </w:t>
      </w:r>
      <w:r w:rsidR="008E1471" w:rsidRPr="0055106C">
        <w:rPr>
          <w:rFonts w:ascii="Times New Roman" w:hAnsi="Times New Roman" w:cs="Times New Roman"/>
          <w:sz w:val="24"/>
          <w:szCs w:val="24"/>
        </w:rPr>
        <w:t>перспективними інвесторами</w:t>
      </w:r>
      <w:r w:rsidRPr="0055106C">
        <w:rPr>
          <w:rFonts w:ascii="Times New Roman" w:hAnsi="Times New Roman" w:cs="Times New Roman"/>
          <w:sz w:val="24"/>
          <w:szCs w:val="24"/>
        </w:rPr>
        <w:t>;</w:t>
      </w:r>
    </w:p>
    <w:p w:rsidR="00953730" w:rsidRPr="0055106C" w:rsidRDefault="00335C4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3) </w:t>
      </w:r>
      <w:r w:rsidR="00953730" w:rsidRPr="0055106C">
        <w:rPr>
          <w:rFonts w:ascii="Times New Roman" w:hAnsi="Times New Roman" w:cs="Times New Roman"/>
          <w:sz w:val="24"/>
          <w:szCs w:val="24"/>
        </w:rPr>
        <w:t xml:space="preserve">сприяння використанню </w:t>
      </w:r>
      <w:r w:rsidRPr="0055106C">
        <w:rPr>
          <w:rFonts w:ascii="Times New Roman" w:hAnsi="Times New Roman" w:cs="Times New Roman"/>
          <w:sz w:val="24"/>
          <w:szCs w:val="24"/>
        </w:rPr>
        <w:t>науково-технічного потенціалу</w:t>
      </w:r>
      <w:r w:rsidR="00953730" w:rsidRPr="0055106C">
        <w:rPr>
          <w:rFonts w:ascii="Times New Roman" w:hAnsi="Times New Roman" w:cs="Times New Roman"/>
          <w:sz w:val="24"/>
          <w:szCs w:val="24"/>
        </w:rPr>
        <w:t xml:space="preserve"> та спрямування інвестицій на </w:t>
      </w:r>
      <w:r w:rsidRPr="0055106C">
        <w:rPr>
          <w:rFonts w:ascii="Times New Roman" w:hAnsi="Times New Roman" w:cs="Times New Roman"/>
          <w:sz w:val="24"/>
          <w:szCs w:val="24"/>
        </w:rPr>
        <w:t xml:space="preserve">модернізацію технічної бази </w:t>
      </w:r>
      <w:r w:rsidR="00866B91" w:rsidRPr="0055106C">
        <w:rPr>
          <w:rFonts w:ascii="Times New Roman" w:hAnsi="Times New Roman" w:cs="Times New Roman"/>
          <w:sz w:val="24"/>
          <w:szCs w:val="24"/>
        </w:rPr>
        <w:t>водопровідно-каналізаційного господарства</w:t>
      </w:r>
      <w:r w:rsidR="00932966" w:rsidRPr="0055106C">
        <w:rPr>
          <w:rFonts w:ascii="Times New Roman" w:hAnsi="Times New Roman" w:cs="Times New Roman"/>
          <w:sz w:val="24"/>
          <w:szCs w:val="24"/>
        </w:rPr>
        <w:t xml:space="preserve"> </w:t>
      </w:r>
      <w:r w:rsidR="007E560E" w:rsidRPr="0055106C">
        <w:rPr>
          <w:rFonts w:ascii="Times New Roman" w:hAnsi="Times New Roman" w:cs="Times New Roman"/>
          <w:sz w:val="24"/>
          <w:szCs w:val="24"/>
        </w:rPr>
        <w:t>територіальної громади</w:t>
      </w:r>
      <w:r w:rsidR="00953730" w:rsidRPr="0055106C">
        <w:rPr>
          <w:rFonts w:ascii="Times New Roman" w:hAnsi="Times New Roman" w:cs="Times New Roman"/>
          <w:sz w:val="24"/>
          <w:szCs w:val="24"/>
        </w:rPr>
        <w:t>;</w:t>
      </w:r>
    </w:p>
    <w:p w:rsidR="00335C46" w:rsidRPr="0055106C" w:rsidRDefault="00953730"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4</w:t>
      </w:r>
      <w:r w:rsidR="00335C46" w:rsidRPr="0055106C">
        <w:rPr>
          <w:rFonts w:ascii="Times New Roman" w:hAnsi="Times New Roman" w:cs="Times New Roman"/>
          <w:sz w:val="24"/>
          <w:szCs w:val="24"/>
        </w:rPr>
        <w:t>) визначення економічно обґрунтованих витрат, пов'язаних з виробництвом (наданням) послуг</w:t>
      </w:r>
      <w:r w:rsidR="00932966" w:rsidRPr="0055106C">
        <w:rPr>
          <w:rFonts w:ascii="Times New Roman" w:hAnsi="Times New Roman" w:cs="Times New Roman"/>
          <w:sz w:val="24"/>
          <w:szCs w:val="24"/>
        </w:rPr>
        <w:t xml:space="preserve"> </w:t>
      </w:r>
      <w:r w:rsidR="00866B91" w:rsidRPr="0055106C">
        <w:rPr>
          <w:rFonts w:ascii="Times New Roman" w:hAnsi="Times New Roman" w:cs="Times New Roman"/>
          <w:sz w:val="24"/>
          <w:szCs w:val="24"/>
        </w:rPr>
        <w:t xml:space="preserve">водопостачання та водовідведення </w:t>
      </w:r>
      <w:r w:rsidR="007E560E" w:rsidRPr="0055106C">
        <w:rPr>
          <w:rFonts w:ascii="Times New Roman" w:hAnsi="Times New Roman" w:cs="Times New Roman"/>
          <w:sz w:val="24"/>
          <w:szCs w:val="24"/>
        </w:rPr>
        <w:t xml:space="preserve">на теренах </w:t>
      </w:r>
      <w:r w:rsidR="00BA16BE" w:rsidRPr="0055106C">
        <w:rPr>
          <w:rFonts w:ascii="Times New Roman" w:hAnsi="Times New Roman" w:cs="Times New Roman"/>
          <w:sz w:val="24"/>
          <w:szCs w:val="24"/>
        </w:rPr>
        <w:t>Тростянецької</w:t>
      </w:r>
      <w:r w:rsidR="007E560E" w:rsidRPr="0055106C">
        <w:rPr>
          <w:rFonts w:ascii="Times New Roman" w:hAnsi="Times New Roman" w:cs="Times New Roman"/>
          <w:sz w:val="24"/>
          <w:szCs w:val="24"/>
        </w:rPr>
        <w:t xml:space="preserve"> територіальної громади, </w:t>
      </w:r>
      <w:r w:rsidR="00335C46" w:rsidRPr="0055106C">
        <w:rPr>
          <w:rFonts w:ascii="Times New Roman" w:hAnsi="Times New Roman" w:cs="Times New Roman"/>
          <w:sz w:val="24"/>
          <w:szCs w:val="24"/>
        </w:rPr>
        <w:t>фінансово-економічної діяльності підприємств</w:t>
      </w:r>
      <w:r w:rsidR="00866B91" w:rsidRPr="0055106C">
        <w:rPr>
          <w:rFonts w:ascii="Times New Roman" w:hAnsi="Times New Roman" w:cs="Times New Roman"/>
          <w:sz w:val="24"/>
          <w:szCs w:val="24"/>
        </w:rPr>
        <w:t>а, що надає послуги водопостачання та водовідведення</w:t>
      </w:r>
      <w:r w:rsidR="00335C46" w:rsidRPr="0055106C">
        <w:rPr>
          <w:rFonts w:ascii="Times New Roman" w:hAnsi="Times New Roman" w:cs="Times New Roman"/>
          <w:sz w:val="24"/>
          <w:szCs w:val="24"/>
        </w:rPr>
        <w:t xml:space="preserve">, експлуатації та технічного обслуговування об'єктів </w:t>
      </w:r>
      <w:r w:rsidR="00866B91" w:rsidRPr="0055106C">
        <w:rPr>
          <w:rFonts w:ascii="Times New Roman" w:hAnsi="Times New Roman" w:cs="Times New Roman"/>
          <w:sz w:val="24"/>
          <w:szCs w:val="24"/>
        </w:rPr>
        <w:t>водопровідно-каналізаційного господарства</w:t>
      </w:r>
      <w:r w:rsidR="00932966" w:rsidRPr="0055106C">
        <w:rPr>
          <w:rFonts w:ascii="Times New Roman" w:hAnsi="Times New Roman" w:cs="Times New Roman"/>
          <w:sz w:val="24"/>
          <w:szCs w:val="24"/>
        </w:rPr>
        <w:t xml:space="preserve"> </w:t>
      </w:r>
      <w:r w:rsidR="00284AB3" w:rsidRPr="0055106C">
        <w:rPr>
          <w:rFonts w:ascii="Times New Roman" w:hAnsi="Times New Roman" w:cs="Times New Roman"/>
          <w:sz w:val="24"/>
          <w:szCs w:val="24"/>
        </w:rPr>
        <w:t>сщ. Липівка</w:t>
      </w:r>
      <w:r w:rsidRPr="0055106C">
        <w:rPr>
          <w:rFonts w:ascii="Times New Roman" w:hAnsi="Times New Roman" w:cs="Times New Roman"/>
          <w:sz w:val="24"/>
          <w:szCs w:val="24"/>
        </w:rPr>
        <w:t xml:space="preserve"> та </w:t>
      </w:r>
      <w:r w:rsidR="00987D13" w:rsidRPr="0055106C">
        <w:rPr>
          <w:rFonts w:ascii="Times New Roman" w:hAnsi="Times New Roman" w:cs="Times New Roman"/>
          <w:sz w:val="24"/>
          <w:szCs w:val="24"/>
        </w:rPr>
        <w:t xml:space="preserve">сільських </w:t>
      </w:r>
      <w:r w:rsidR="00335C46" w:rsidRPr="0055106C">
        <w:rPr>
          <w:rFonts w:ascii="Times New Roman" w:hAnsi="Times New Roman" w:cs="Times New Roman"/>
          <w:sz w:val="24"/>
          <w:szCs w:val="24"/>
        </w:rPr>
        <w:t>населених пунктів</w:t>
      </w:r>
      <w:r w:rsidRPr="0055106C">
        <w:rPr>
          <w:rFonts w:ascii="Times New Roman" w:hAnsi="Times New Roman" w:cs="Times New Roman"/>
          <w:sz w:val="24"/>
          <w:szCs w:val="24"/>
        </w:rPr>
        <w:t xml:space="preserve">, що ввійшли до складу </w:t>
      </w:r>
      <w:r w:rsidR="00BA16BE" w:rsidRPr="0055106C">
        <w:rPr>
          <w:rFonts w:ascii="Times New Roman" w:hAnsi="Times New Roman" w:cs="Times New Roman"/>
          <w:sz w:val="24"/>
          <w:szCs w:val="24"/>
        </w:rPr>
        <w:t>Тростянецької</w:t>
      </w:r>
      <w:r w:rsidR="00932966" w:rsidRPr="0055106C">
        <w:rPr>
          <w:rFonts w:ascii="Times New Roman" w:hAnsi="Times New Roman" w:cs="Times New Roman"/>
          <w:sz w:val="24"/>
          <w:szCs w:val="24"/>
        </w:rPr>
        <w:t xml:space="preserve"> </w:t>
      </w:r>
      <w:r w:rsidR="007E560E" w:rsidRPr="0055106C">
        <w:rPr>
          <w:rFonts w:ascii="Times New Roman" w:hAnsi="Times New Roman" w:cs="Times New Roman"/>
          <w:sz w:val="24"/>
          <w:szCs w:val="24"/>
        </w:rPr>
        <w:t>територіальної громади</w:t>
      </w:r>
      <w:r w:rsidR="00335C46" w:rsidRPr="0055106C">
        <w:rPr>
          <w:rFonts w:ascii="Times New Roman" w:hAnsi="Times New Roman" w:cs="Times New Roman"/>
          <w:sz w:val="24"/>
          <w:szCs w:val="24"/>
        </w:rPr>
        <w:t xml:space="preserve">, захисту територій від шкідливої дії </w:t>
      </w:r>
      <w:r w:rsidR="00866B91" w:rsidRPr="0055106C">
        <w:rPr>
          <w:rFonts w:ascii="Times New Roman" w:hAnsi="Times New Roman" w:cs="Times New Roman"/>
          <w:sz w:val="24"/>
          <w:szCs w:val="24"/>
        </w:rPr>
        <w:t xml:space="preserve">стічних </w:t>
      </w:r>
      <w:r w:rsidR="00335C46" w:rsidRPr="0055106C">
        <w:rPr>
          <w:rFonts w:ascii="Times New Roman" w:hAnsi="Times New Roman" w:cs="Times New Roman"/>
          <w:sz w:val="24"/>
          <w:szCs w:val="24"/>
        </w:rPr>
        <w:t>вод;</w:t>
      </w:r>
    </w:p>
    <w:p w:rsidR="00335C46" w:rsidRPr="0055106C" w:rsidRDefault="00953730"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5</w:t>
      </w:r>
      <w:r w:rsidR="00335C46" w:rsidRPr="0055106C">
        <w:rPr>
          <w:rFonts w:ascii="Times New Roman" w:hAnsi="Times New Roman" w:cs="Times New Roman"/>
          <w:sz w:val="24"/>
          <w:szCs w:val="24"/>
        </w:rPr>
        <w:t xml:space="preserve">) </w:t>
      </w:r>
      <w:r w:rsidRPr="0055106C">
        <w:rPr>
          <w:rFonts w:ascii="Times New Roman" w:hAnsi="Times New Roman" w:cs="Times New Roman"/>
          <w:sz w:val="24"/>
          <w:szCs w:val="24"/>
        </w:rPr>
        <w:t xml:space="preserve">сприяння </w:t>
      </w:r>
      <w:r w:rsidR="00335C46" w:rsidRPr="0055106C">
        <w:rPr>
          <w:rFonts w:ascii="Times New Roman" w:hAnsi="Times New Roman" w:cs="Times New Roman"/>
          <w:sz w:val="24"/>
          <w:szCs w:val="24"/>
        </w:rPr>
        <w:t>впровадженн</w:t>
      </w:r>
      <w:r w:rsidRPr="0055106C">
        <w:rPr>
          <w:rFonts w:ascii="Times New Roman" w:hAnsi="Times New Roman" w:cs="Times New Roman"/>
          <w:sz w:val="24"/>
          <w:szCs w:val="24"/>
        </w:rPr>
        <w:t>ю</w:t>
      </w:r>
      <w:r w:rsidR="00335C46" w:rsidRPr="0055106C">
        <w:rPr>
          <w:rFonts w:ascii="Times New Roman" w:hAnsi="Times New Roman" w:cs="Times New Roman"/>
          <w:sz w:val="24"/>
          <w:szCs w:val="24"/>
        </w:rPr>
        <w:t xml:space="preserve"> новітніх технологій і обладнання, необхідних для технічного переоснащення підприємств </w:t>
      </w:r>
      <w:r w:rsidR="00866B91" w:rsidRPr="0055106C">
        <w:rPr>
          <w:rFonts w:ascii="Times New Roman" w:hAnsi="Times New Roman" w:cs="Times New Roman"/>
          <w:sz w:val="24"/>
          <w:szCs w:val="24"/>
        </w:rPr>
        <w:t>водопровідно-каналізаційного господарства</w:t>
      </w:r>
      <w:r w:rsidR="00335C46" w:rsidRPr="0055106C">
        <w:rPr>
          <w:rFonts w:ascii="Times New Roman" w:hAnsi="Times New Roman" w:cs="Times New Roman"/>
          <w:sz w:val="24"/>
          <w:szCs w:val="24"/>
        </w:rPr>
        <w:t xml:space="preserve"> та скорочення питомих витрат енергетичних і матеріальних ресурсів;</w:t>
      </w:r>
    </w:p>
    <w:p w:rsidR="00335C46" w:rsidRPr="0055106C" w:rsidRDefault="00953730"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6</w:t>
      </w:r>
      <w:r w:rsidR="00335C46" w:rsidRPr="0055106C">
        <w:rPr>
          <w:rFonts w:ascii="Times New Roman" w:hAnsi="Times New Roman" w:cs="Times New Roman"/>
          <w:sz w:val="24"/>
          <w:szCs w:val="24"/>
        </w:rPr>
        <w:t xml:space="preserve">) проведення прогнозно-аналітичних розрахунків для визначення потреб населення </w:t>
      </w:r>
      <w:r w:rsidRPr="0055106C">
        <w:rPr>
          <w:rFonts w:ascii="Times New Roman" w:hAnsi="Times New Roman" w:cs="Times New Roman"/>
          <w:sz w:val="24"/>
          <w:szCs w:val="24"/>
        </w:rPr>
        <w:t xml:space="preserve">в послугах водопостачання, водовідведення для планування розвитку відповідних мереж </w:t>
      </w:r>
      <w:r w:rsidR="00335C46" w:rsidRPr="0055106C">
        <w:rPr>
          <w:rFonts w:ascii="Times New Roman" w:hAnsi="Times New Roman" w:cs="Times New Roman"/>
          <w:sz w:val="24"/>
          <w:szCs w:val="24"/>
        </w:rPr>
        <w:t>житлово-комунальної інфраструктури на середньо- та довгострокову перспективу;</w:t>
      </w:r>
    </w:p>
    <w:p w:rsidR="00335C46" w:rsidRPr="0055106C" w:rsidRDefault="00953730"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7</w:t>
      </w:r>
      <w:r w:rsidR="00335C46" w:rsidRPr="0055106C">
        <w:rPr>
          <w:rFonts w:ascii="Times New Roman" w:hAnsi="Times New Roman" w:cs="Times New Roman"/>
          <w:sz w:val="24"/>
          <w:szCs w:val="24"/>
        </w:rPr>
        <w:t xml:space="preserve">) проведення </w:t>
      </w:r>
      <w:r w:rsidRPr="0055106C">
        <w:rPr>
          <w:rFonts w:ascii="Times New Roman" w:hAnsi="Times New Roman" w:cs="Times New Roman"/>
          <w:sz w:val="24"/>
          <w:szCs w:val="24"/>
        </w:rPr>
        <w:t>соціальних досліджень шляхом опитування</w:t>
      </w:r>
      <w:r w:rsidR="00335C46" w:rsidRPr="0055106C">
        <w:rPr>
          <w:rFonts w:ascii="Times New Roman" w:hAnsi="Times New Roman" w:cs="Times New Roman"/>
          <w:sz w:val="24"/>
          <w:szCs w:val="24"/>
        </w:rPr>
        <w:t xml:space="preserve"> населення щодо реформування </w:t>
      </w:r>
      <w:r w:rsidR="00866B91" w:rsidRPr="0055106C">
        <w:rPr>
          <w:rFonts w:ascii="Times New Roman" w:hAnsi="Times New Roman" w:cs="Times New Roman"/>
          <w:sz w:val="24"/>
          <w:szCs w:val="24"/>
        </w:rPr>
        <w:t>водопровідно-каналізаційного господарства</w:t>
      </w:r>
      <w:r w:rsidR="00932966" w:rsidRPr="0055106C">
        <w:rPr>
          <w:rFonts w:ascii="Times New Roman" w:hAnsi="Times New Roman" w:cs="Times New Roman"/>
          <w:sz w:val="24"/>
          <w:szCs w:val="24"/>
        </w:rPr>
        <w:t xml:space="preserve"> </w:t>
      </w:r>
      <w:r w:rsidR="007E560E" w:rsidRPr="0055106C">
        <w:rPr>
          <w:rFonts w:ascii="Times New Roman" w:hAnsi="Times New Roman" w:cs="Times New Roman"/>
          <w:sz w:val="24"/>
          <w:szCs w:val="24"/>
        </w:rPr>
        <w:t>територіальної громади</w:t>
      </w:r>
      <w:r w:rsidR="00335C46" w:rsidRPr="0055106C">
        <w:rPr>
          <w:rFonts w:ascii="Times New Roman" w:hAnsi="Times New Roman" w:cs="Times New Roman"/>
          <w:sz w:val="24"/>
          <w:szCs w:val="24"/>
        </w:rPr>
        <w:t>, вивчення громадської думки стосовно пріоритетів такого реформування;</w:t>
      </w:r>
    </w:p>
    <w:p w:rsidR="00335C46" w:rsidRPr="0055106C" w:rsidRDefault="00953730"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8</w:t>
      </w:r>
      <w:r w:rsidR="00335C46" w:rsidRPr="0055106C">
        <w:rPr>
          <w:rFonts w:ascii="Times New Roman" w:hAnsi="Times New Roman" w:cs="Times New Roman"/>
          <w:sz w:val="24"/>
          <w:szCs w:val="24"/>
        </w:rPr>
        <w:t xml:space="preserve">) удосконалення методологічних засад моніторингу стану </w:t>
      </w:r>
      <w:r w:rsidR="00866B91" w:rsidRPr="0055106C">
        <w:rPr>
          <w:rFonts w:ascii="Times New Roman" w:hAnsi="Times New Roman" w:cs="Times New Roman"/>
          <w:sz w:val="24"/>
          <w:szCs w:val="24"/>
        </w:rPr>
        <w:t>водопровідно-каналізаційного господарства</w:t>
      </w:r>
      <w:r w:rsidR="00932966" w:rsidRPr="0055106C">
        <w:rPr>
          <w:rFonts w:ascii="Times New Roman" w:hAnsi="Times New Roman" w:cs="Times New Roman"/>
          <w:sz w:val="24"/>
          <w:szCs w:val="24"/>
        </w:rPr>
        <w:t xml:space="preserve"> </w:t>
      </w:r>
      <w:r w:rsidR="007E560E" w:rsidRPr="0055106C">
        <w:rPr>
          <w:rFonts w:ascii="Times New Roman" w:hAnsi="Times New Roman" w:cs="Times New Roman"/>
          <w:sz w:val="24"/>
          <w:szCs w:val="24"/>
        </w:rPr>
        <w:t xml:space="preserve">територіальної громади </w:t>
      </w:r>
      <w:r w:rsidR="00335C46" w:rsidRPr="0055106C">
        <w:rPr>
          <w:rFonts w:ascii="Times New Roman" w:hAnsi="Times New Roman" w:cs="Times New Roman"/>
          <w:sz w:val="24"/>
          <w:szCs w:val="24"/>
        </w:rPr>
        <w:t>(статистичні спостереження, вивчення громадської думки, експертна оцінка)</w:t>
      </w:r>
      <w:r w:rsidRPr="0055106C">
        <w:rPr>
          <w:rFonts w:ascii="Times New Roman" w:hAnsi="Times New Roman" w:cs="Times New Roman"/>
          <w:sz w:val="24"/>
          <w:szCs w:val="24"/>
        </w:rPr>
        <w:t>.</w:t>
      </w:r>
    </w:p>
    <w:p w:rsidR="00335C46" w:rsidRPr="0055106C" w:rsidRDefault="00335C46" w:rsidP="0055106C">
      <w:pPr>
        <w:spacing w:after="0" w:line="240" w:lineRule="auto"/>
        <w:ind w:firstLine="708"/>
        <w:jc w:val="both"/>
        <w:rPr>
          <w:rFonts w:ascii="Times New Roman" w:hAnsi="Times New Roman" w:cs="Times New Roman"/>
          <w:sz w:val="24"/>
          <w:szCs w:val="24"/>
        </w:rPr>
      </w:pPr>
    </w:p>
    <w:p w:rsidR="00335C46" w:rsidRPr="0055106C" w:rsidRDefault="00A331E3" w:rsidP="0055106C">
      <w:pPr>
        <w:spacing w:after="0" w:line="240" w:lineRule="auto"/>
        <w:ind w:firstLine="708"/>
        <w:jc w:val="center"/>
        <w:rPr>
          <w:rFonts w:ascii="Times New Roman" w:hAnsi="Times New Roman" w:cs="Times New Roman"/>
          <w:b/>
          <w:bCs/>
          <w:sz w:val="24"/>
          <w:szCs w:val="24"/>
        </w:rPr>
      </w:pPr>
      <w:r w:rsidRPr="0055106C">
        <w:rPr>
          <w:rFonts w:ascii="Times New Roman" w:hAnsi="Times New Roman" w:cs="Times New Roman"/>
          <w:b/>
          <w:bCs/>
          <w:sz w:val="24"/>
          <w:szCs w:val="24"/>
        </w:rPr>
        <w:t>VІІ</w:t>
      </w:r>
      <w:r w:rsidR="00953730" w:rsidRPr="0055106C">
        <w:rPr>
          <w:rFonts w:ascii="Times New Roman" w:hAnsi="Times New Roman" w:cs="Times New Roman"/>
          <w:b/>
          <w:bCs/>
          <w:sz w:val="24"/>
          <w:szCs w:val="24"/>
        </w:rPr>
        <w:t>. ОРГАНІЗАЦІЙНЕ ЗАБЕЗПЕЧЕННЯ ТА ПРОВЕДЕННЯ МОНІТОРИНГУ ВИКОНАННЯ ЗАВДАНЬ ПРОГРАМИ</w:t>
      </w:r>
    </w:p>
    <w:p w:rsidR="00335C46" w:rsidRPr="0055106C" w:rsidRDefault="00356F43" w:rsidP="005510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335C46" w:rsidRPr="0055106C">
        <w:rPr>
          <w:rFonts w:ascii="Times New Roman" w:hAnsi="Times New Roman" w:cs="Times New Roman"/>
          <w:sz w:val="24"/>
          <w:szCs w:val="24"/>
        </w:rPr>
        <w:t>Організаційне забезпечення виконання завдань Програми здійснюють відповідно до своїх повноважень:</w:t>
      </w:r>
    </w:p>
    <w:p w:rsidR="00335C46" w:rsidRPr="0055106C" w:rsidRDefault="00356F43" w:rsidP="005510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335C46" w:rsidRPr="0055106C">
        <w:rPr>
          <w:rFonts w:ascii="Times New Roman" w:hAnsi="Times New Roman" w:cs="Times New Roman"/>
          <w:sz w:val="24"/>
          <w:szCs w:val="24"/>
        </w:rPr>
        <w:t xml:space="preserve"> на рівні </w:t>
      </w:r>
      <w:r w:rsidR="007E560E" w:rsidRPr="0055106C">
        <w:rPr>
          <w:rFonts w:ascii="Times New Roman" w:hAnsi="Times New Roman" w:cs="Times New Roman"/>
          <w:sz w:val="24"/>
          <w:szCs w:val="24"/>
        </w:rPr>
        <w:t xml:space="preserve">територіальної громади </w:t>
      </w:r>
      <w:r w:rsidR="008954D7" w:rsidRPr="0055106C">
        <w:rPr>
          <w:rFonts w:ascii="Times New Roman" w:hAnsi="Times New Roman" w:cs="Times New Roman"/>
          <w:sz w:val="24"/>
          <w:szCs w:val="24"/>
        </w:rPr>
        <w:t>–</w:t>
      </w:r>
      <w:r w:rsidR="00497497" w:rsidRPr="0055106C">
        <w:rPr>
          <w:rFonts w:ascii="Times New Roman" w:hAnsi="Times New Roman" w:cs="Times New Roman"/>
          <w:sz w:val="24"/>
          <w:szCs w:val="24"/>
        </w:rPr>
        <w:t xml:space="preserve"> </w:t>
      </w:r>
      <w:r w:rsidR="008954D7" w:rsidRPr="0055106C">
        <w:rPr>
          <w:rFonts w:ascii="Times New Roman" w:hAnsi="Times New Roman" w:cs="Times New Roman"/>
          <w:sz w:val="24"/>
          <w:szCs w:val="24"/>
        </w:rPr>
        <w:t>відповідальні працівники</w:t>
      </w:r>
      <w:r w:rsidR="00335C46" w:rsidRPr="0055106C">
        <w:rPr>
          <w:rFonts w:ascii="Times New Roman" w:hAnsi="Times New Roman" w:cs="Times New Roman"/>
          <w:sz w:val="24"/>
          <w:szCs w:val="24"/>
        </w:rPr>
        <w:t xml:space="preserve"> з питань</w:t>
      </w:r>
      <w:r w:rsidR="008954D7" w:rsidRPr="0055106C">
        <w:rPr>
          <w:rFonts w:ascii="Times New Roman" w:hAnsi="Times New Roman" w:cs="Times New Roman"/>
          <w:sz w:val="24"/>
          <w:szCs w:val="24"/>
        </w:rPr>
        <w:t xml:space="preserve"> розвитку</w:t>
      </w:r>
      <w:r w:rsidR="00A8128E" w:rsidRPr="0055106C">
        <w:rPr>
          <w:rFonts w:ascii="Times New Roman" w:hAnsi="Times New Roman" w:cs="Times New Roman"/>
          <w:sz w:val="24"/>
          <w:szCs w:val="24"/>
        </w:rPr>
        <w:t xml:space="preserve"> </w:t>
      </w:r>
      <w:r w:rsidR="00866B91" w:rsidRPr="0055106C">
        <w:rPr>
          <w:rFonts w:ascii="Times New Roman" w:hAnsi="Times New Roman" w:cs="Times New Roman"/>
          <w:sz w:val="24"/>
          <w:szCs w:val="24"/>
        </w:rPr>
        <w:t>водопровідно-каналізаційного господарства</w:t>
      </w:r>
      <w:r w:rsidR="00335C46" w:rsidRPr="0055106C">
        <w:rPr>
          <w:rFonts w:ascii="Times New Roman" w:hAnsi="Times New Roman" w:cs="Times New Roman"/>
          <w:sz w:val="24"/>
          <w:szCs w:val="24"/>
        </w:rPr>
        <w:t>;</w:t>
      </w:r>
    </w:p>
    <w:p w:rsidR="00335C46" w:rsidRPr="0055106C" w:rsidRDefault="00356F43" w:rsidP="005510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335C46" w:rsidRPr="0055106C">
        <w:rPr>
          <w:rFonts w:ascii="Times New Roman" w:hAnsi="Times New Roman" w:cs="Times New Roman"/>
          <w:sz w:val="24"/>
          <w:szCs w:val="24"/>
        </w:rPr>
        <w:t>2</w:t>
      </w:r>
      <w:r>
        <w:rPr>
          <w:rFonts w:ascii="Times New Roman" w:hAnsi="Times New Roman" w:cs="Times New Roman"/>
          <w:sz w:val="24"/>
          <w:szCs w:val="24"/>
        </w:rPr>
        <w:t>.</w:t>
      </w:r>
      <w:r w:rsidR="00335C46" w:rsidRPr="0055106C">
        <w:rPr>
          <w:rFonts w:ascii="Times New Roman" w:hAnsi="Times New Roman" w:cs="Times New Roman"/>
          <w:sz w:val="24"/>
          <w:szCs w:val="24"/>
        </w:rPr>
        <w:t xml:space="preserve"> </w:t>
      </w:r>
      <w:r w:rsidR="008954D7" w:rsidRPr="0055106C">
        <w:rPr>
          <w:rFonts w:ascii="Times New Roman" w:hAnsi="Times New Roman" w:cs="Times New Roman"/>
          <w:sz w:val="24"/>
          <w:szCs w:val="24"/>
        </w:rPr>
        <w:t>МКП «Миколаївводоканал»</w:t>
      </w:r>
      <w:r w:rsidR="00335C46" w:rsidRPr="0055106C">
        <w:rPr>
          <w:rFonts w:ascii="Times New Roman" w:hAnsi="Times New Roman" w:cs="Times New Roman"/>
          <w:sz w:val="24"/>
          <w:szCs w:val="24"/>
        </w:rPr>
        <w:t xml:space="preserve"> -</w:t>
      </w:r>
      <w:r w:rsidR="008954D7" w:rsidRPr="0055106C">
        <w:rPr>
          <w:rFonts w:ascii="Times New Roman" w:hAnsi="Times New Roman" w:cs="Times New Roman"/>
          <w:sz w:val="24"/>
          <w:szCs w:val="24"/>
        </w:rPr>
        <w:t xml:space="preserve"> забезпечує виконання рішень, розпоряджень та інших нормативних актів </w:t>
      </w:r>
      <w:r w:rsidR="00BA16BE" w:rsidRPr="0055106C">
        <w:rPr>
          <w:rFonts w:ascii="Times New Roman" w:hAnsi="Times New Roman" w:cs="Times New Roman"/>
          <w:sz w:val="24"/>
          <w:szCs w:val="24"/>
        </w:rPr>
        <w:t>Тростянецької</w:t>
      </w:r>
      <w:r w:rsidR="00A8128E" w:rsidRPr="0055106C">
        <w:rPr>
          <w:rFonts w:ascii="Times New Roman" w:hAnsi="Times New Roman" w:cs="Times New Roman"/>
          <w:sz w:val="24"/>
          <w:szCs w:val="24"/>
        </w:rPr>
        <w:t xml:space="preserve"> </w:t>
      </w:r>
      <w:r w:rsidR="007E560E" w:rsidRPr="0055106C">
        <w:rPr>
          <w:rFonts w:ascii="Times New Roman" w:hAnsi="Times New Roman" w:cs="Times New Roman"/>
          <w:sz w:val="24"/>
          <w:szCs w:val="24"/>
        </w:rPr>
        <w:t>територіальної громади</w:t>
      </w:r>
      <w:r w:rsidR="008954D7" w:rsidRPr="0055106C">
        <w:rPr>
          <w:rFonts w:ascii="Times New Roman" w:hAnsi="Times New Roman" w:cs="Times New Roman"/>
          <w:sz w:val="24"/>
          <w:szCs w:val="24"/>
        </w:rPr>
        <w:t xml:space="preserve">, що стосуються </w:t>
      </w:r>
      <w:r w:rsidR="00866B91" w:rsidRPr="0055106C">
        <w:rPr>
          <w:rFonts w:ascii="Times New Roman" w:hAnsi="Times New Roman" w:cs="Times New Roman"/>
          <w:sz w:val="24"/>
          <w:szCs w:val="24"/>
        </w:rPr>
        <w:t>водопровідно-каналізаційного господарства</w:t>
      </w:r>
      <w:r w:rsidR="00335C46" w:rsidRPr="0055106C">
        <w:rPr>
          <w:rFonts w:ascii="Times New Roman" w:hAnsi="Times New Roman" w:cs="Times New Roman"/>
          <w:sz w:val="24"/>
          <w:szCs w:val="24"/>
        </w:rPr>
        <w:t>;</w:t>
      </w:r>
    </w:p>
    <w:p w:rsidR="00335C46" w:rsidRPr="0055106C" w:rsidRDefault="00356F43" w:rsidP="005510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335C46" w:rsidRPr="0055106C">
        <w:rPr>
          <w:rFonts w:ascii="Times New Roman" w:hAnsi="Times New Roman" w:cs="Times New Roman"/>
          <w:sz w:val="24"/>
          <w:szCs w:val="24"/>
        </w:rPr>
        <w:t xml:space="preserve"> </w:t>
      </w:r>
      <w:r w:rsidR="008954D7" w:rsidRPr="0055106C">
        <w:rPr>
          <w:rFonts w:ascii="Times New Roman" w:hAnsi="Times New Roman" w:cs="Times New Roman"/>
          <w:sz w:val="24"/>
          <w:szCs w:val="24"/>
        </w:rPr>
        <w:t>інші юридичні особи у відповідності до повноважень та взятих на себе обов’язків</w:t>
      </w:r>
      <w:r w:rsidR="00335C46" w:rsidRPr="0055106C">
        <w:rPr>
          <w:rFonts w:ascii="Times New Roman" w:hAnsi="Times New Roman" w:cs="Times New Roman"/>
          <w:sz w:val="24"/>
          <w:szCs w:val="24"/>
        </w:rPr>
        <w:t>.</w:t>
      </w:r>
    </w:p>
    <w:p w:rsidR="00335C46" w:rsidRPr="0055106C" w:rsidRDefault="00335C4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2. Забезпечення взаємодії діяльності органів місцевого самоврядування</w:t>
      </w:r>
      <w:r w:rsidR="00B155DC" w:rsidRPr="0055106C">
        <w:rPr>
          <w:rFonts w:ascii="Times New Roman" w:hAnsi="Times New Roman" w:cs="Times New Roman"/>
          <w:sz w:val="24"/>
          <w:szCs w:val="24"/>
        </w:rPr>
        <w:t xml:space="preserve"> та</w:t>
      </w:r>
      <w:r w:rsidRPr="0055106C">
        <w:rPr>
          <w:rFonts w:ascii="Times New Roman" w:hAnsi="Times New Roman" w:cs="Times New Roman"/>
          <w:sz w:val="24"/>
          <w:szCs w:val="24"/>
        </w:rPr>
        <w:t xml:space="preserve"> підприємств, установ та організацій незалежно від форми власності, пов'язаних з виконанням Програми</w:t>
      </w:r>
      <w:r w:rsidR="002C7385" w:rsidRPr="0055106C">
        <w:rPr>
          <w:rFonts w:ascii="Times New Roman" w:hAnsi="Times New Roman" w:cs="Times New Roman"/>
          <w:sz w:val="24"/>
          <w:szCs w:val="24"/>
        </w:rPr>
        <w:t>.</w:t>
      </w:r>
    </w:p>
    <w:p w:rsidR="00335C46" w:rsidRPr="0055106C" w:rsidRDefault="00335C4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3. Моніторинг виконання Програми здійснюється </w:t>
      </w:r>
      <w:r w:rsidR="002C7385" w:rsidRPr="0055106C">
        <w:rPr>
          <w:rFonts w:ascii="Times New Roman" w:hAnsi="Times New Roman" w:cs="Times New Roman"/>
          <w:sz w:val="24"/>
          <w:szCs w:val="24"/>
        </w:rPr>
        <w:t xml:space="preserve">керівництвом </w:t>
      </w:r>
      <w:r w:rsidR="007E560E" w:rsidRPr="0055106C">
        <w:rPr>
          <w:rFonts w:ascii="Times New Roman" w:hAnsi="Times New Roman" w:cs="Times New Roman"/>
          <w:sz w:val="24"/>
          <w:szCs w:val="24"/>
        </w:rPr>
        <w:t xml:space="preserve">територіальної громади </w:t>
      </w:r>
      <w:r w:rsidRPr="0055106C">
        <w:rPr>
          <w:rFonts w:ascii="Times New Roman" w:hAnsi="Times New Roman" w:cs="Times New Roman"/>
          <w:sz w:val="24"/>
          <w:szCs w:val="24"/>
        </w:rPr>
        <w:t xml:space="preserve">щороку на базі даних статистичних спостережень, спеціальних досліджень, вивчення громадської думки щодо рівня </w:t>
      </w:r>
      <w:r w:rsidR="005F25AA" w:rsidRPr="0055106C">
        <w:rPr>
          <w:rFonts w:ascii="Times New Roman" w:hAnsi="Times New Roman" w:cs="Times New Roman"/>
          <w:sz w:val="24"/>
          <w:szCs w:val="24"/>
        </w:rPr>
        <w:t>водопровідно-каналізаційного</w:t>
      </w:r>
      <w:r w:rsidRPr="0055106C">
        <w:rPr>
          <w:rFonts w:ascii="Times New Roman" w:hAnsi="Times New Roman" w:cs="Times New Roman"/>
          <w:sz w:val="24"/>
          <w:szCs w:val="24"/>
        </w:rPr>
        <w:t xml:space="preserve"> обслуговування</w:t>
      </w:r>
      <w:r w:rsidR="00A8128E" w:rsidRPr="0055106C">
        <w:rPr>
          <w:rFonts w:ascii="Times New Roman" w:hAnsi="Times New Roman" w:cs="Times New Roman"/>
          <w:sz w:val="24"/>
          <w:szCs w:val="24"/>
        </w:rPr>
        <w:t xml:space="preserve"> </w:t>
      </w:r>
      <w:r w:rsidR="005F25AA" w:rsidRPr="0055106C">
        <w:rPr>
          <w:rFonts w:ascii="Times New Roman" w:hAnsi="Times New Roman" w:cs="Times New Roman"/>
          <w:sz w:val="24"/>
          <w:szCs w:val="24"/>
        </w:rPr>
        <w:t>жителів</w:t>
      </w:r>
      <w:r w:rsidR="00A8128E" w:rsidRPr="0055106C">
        <w:rPr>
          <w:rFonts w:ascii="Times New Roman" w:hAnsi="Times New Roman" w:cs="Times New Roman"/>
          <w:sz w:val="24"/>
          <w:szCs w:val="24"/>
        </w:rPr>
        <w:t xml:space="preserve"> </w:t>
      </w:r>
      <w:r w:rsidR="007E560E" w:rsidRPr="0055106C">
        <w:rPr>
          <w:rFonts w:ascii="Times New Roman" w:hAnsi="Times New Roman" w:cs="Times New Roman"/>
          <w:sz w:val="24"/>
          <w:szCs w:val="24"/>
        </w:rPr>
        <w:t>територіальної громади</w:t>
      </w:r>
      <w:r w:rsidRPr="0055106C">
        <w:rPr>
          <w:rFonts w:ascii="Times New Roman" w:hAnsi="Times New Roman" w:cs="Times New Roman"/>
          <w:sz w:val="24"/>
          <w:szCs w:val="24"/>
        </w:rPr>
        <w:t xml:space="preserve"> та стану </w:t>
      </w:r>
      <w:r w:rsidR="002C7385" w:rsidRPr="0055106C">
        <w:rPr>
          <w:rFonts w:ascii="Times New Roman" w:hAnsi="Times New Roman" w:cs="Times New Roman"/>
          <w:sz w:val="24"/>
          <w:szCs w:val="24"/>
        </w:rPr>
        <w:t xml:space="preserve">його </w:t>
      </w:r>
      <w:r w:rsidRPr="0055106C">
        <w:rPr>
          <w:rFonts w:ascii="Times New Roman" w:hAnsi="Times New Roman" w:cs="Times New Roman"/>
          <w:sz w:val="24"/>
          <w:szCs w:val="24"/>
        </w:rPr>
        <w:t>реформування</w:t>
      </w:r>
      <w:r w:rsidR="0048685C" w:rsidRPr="0055106C">
        <w:rPr>
          <w:rFonts w:ascii="Times New Roman" w:hAnsi="Times New Roman" w:cs="Times New Roman"/>
          <w:sz w:val="24"/>
          <w:szCs w:val="24"/>
        </w:rPr>
        <w:t>.</w:t>
      </w:r>
    </w:p>
    <w:p w:rsidR="00335C46" w:rsidRPr="0055106C" w:rsidRDefault="002C7385"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4</w:t>
      </w:r>
      <w:r w:rsidR="00335C46" w:rsidRPr="0055106C">
        <w:rPr>
          <w:rFonts w:ascii="Times New Roman" w:hAnsi="Times New Roman" w:cs="Times New Roman"/>
          <w:sz w:val="24"/>
          <w:szCs w:val="24"/>
        </w:rPr>
        <w:t xml:space="preserve">. Результати моніторингу висвітлюються в засобах масової інформації </w:t>
      </w:r>
      <w:r w:rsidRPr="0055106C">
        <w:rPr>
          <w:rFonts w:ascii="Times New Roman" w:hAnsi="Times New Roman" w:cs="Times New Roman"/>
          <w:sz w:val="24"/>
          <w:szCs w:val="24"/>
        </w:rPr>
        <w:t>відповідно до чинного законодавства</w:t>
      </w:r>
      <w:r w:rsidR="00335C46" w:rsidRPr="0055106C">
        <w:rPr>
          <w:rFonts w:ascii="Times New Roman" w:hAnsi="Times New Roman" w:cs="Times New Roman"/>
          <w:sz w:val="24"/>
          <w:szCs w:val="24"/>
        </w:rPr>
        <w:t>.</w:t>
      </w:r>
    </w:p>
    <w:p w:rsidR="00335C46" w:rsidRPr="0055106C" w:rsidRDefault="00335C46" w:rsidP="0055106C">
      <w:pPr>
        <w:spacing w:after="0" w:line="240" w:lineRule="auto"/>
        <w:ind w:firstLine="708"/>
        <w:jc w:val="both"/>
        <w:rPr>
          <w:rFonts w:ascii="Times New Roman" w:hAnsi="Times New Roman" w:cs="Times New Roman"/>
          <w:sz w:val="24"/>
          <w:szCs w:val="24"/>
        </w:rPr>
      </w:pPr>
    </w:p>
    <w:p w:rsidR="00335C46" w:rsidRPr="0055106C" w:rsidRDefault="008954D7" w:rsidP="0055106C">
      <w:pPr>
        <w:spacing w:after="0" w:line="240" w:lineRule="auto"/>
        <w:ind w:firstLine="708"/>
        <w:jc w:val="center"/>
        <w:rPr>
          <w:rFonts w:ascii="Times New Roman" w:hAnsi="Times New Roman" w:cs="Times New Roman"/>
          <w:b/>
          <w:bCs/>
          <w:sz w:val="24"/>
          <w:szCs w:val="24"/>
        </w:rPr>
      </w:pPr>
      <w:r w:rsidRPr="0055106C">
        <w:rPr>
          <w:rFonts w:ascii="Times New Roman" w:hAnsi="Times New Roman" w:cs="Times New Roman"/>
          <w:b/>
          <w:bCs/>
          <w:sz w:val="24"/>
          <w:szCs w:val="24"/>
        </w:rPr>
        <w:t>VII</w:t>
      </w:r>
      <w:r w:rsidR="00A331E3" w:rsidRPr="0055106C">
        <w:rPr>
          <w:rFonts w:ascii="Times New Roman" w:hAnsi="Times New Roman" w:cs="Times New Roman"/>
          <w:b/>
          <w:bCs/>
          <w:sz w:val="24"/>
          <w:szCs w:val="24"/>
        </w:rPr>
        <w:t>І</w:t>
      </w:r>
      <w:r w:rsidRPr="0055106C">
        <w:rPr>
          <w:rFonts w:ascii="Times New Roman" w:hAnsi="Times New Roman" w:cs="Times New Roman"/>
          <w:b/>
          <w:bCs/>
          <w:sz w:val="24"/>
          <w:szCs w:val="24"/>
        </w:rPr>
        <w:t xml:space="preserve">. </w:t>
      </w:r>
      <w:r w:rsidR="00A331E3" w:rsidRPr="0055106C">
        <w:rPr>
          <w:rFonts w:ascii="Times New Roman" w:hAnsi="Times New Roman" w:cs="Times New Roman"/>
          <w:b/>
          <w:sz w:val="24"/>
          <w:szCs w:val="24"/>
        </w:rPr>
        <w:t>ОБСЯГИ ТА ДЖЕРЕЛА ФІНАНСУВАННЯ ПРОГРАМИ</w:t>
      </w:r>
    </w:p>
    <w:p w:rsidR="00335C46" w:rsidRPr="0055106C" w:rsidRDefault="00335C4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1. Фінансово-економічне забезпечення реформування </w:t>
      </w:r>
      <w:r w:rsidR="00866B91" w:rsidRPr="0055106C">
        <w:rPr>
          <w:rFonts w:ascii="Times New Roman" w:hAnsi="Times New Roman" w:cs="Times New Roman"/>
          <w:sz w:val="24"/>
          <w:szCs w:val="24"/>
        </w:rPr>
        <w:t>водопровідно-каналізаційного господарства</w:t>
      </w:r>
      <w:r w:rsidR="002C7385" w:rsidRPr="0055106C">
        <w:rPr>
          <w:rFonts w:ascii="Times New Roman" w:hAnsi="Times New Roman" w:cs="Times New Roman"/>
          <w:sz w:val="24"/>
          <w:szCs w:val="24"/>
        </w:rPr>
        <w:t xml:space="preserve"> на теренах </w:t>
      </w:r>
      <w:r w:rsidR="00D72A3E" w:rsidRPr="0055106C">
        <w:rPr>
          <w:rFonts w:ascii="Times New Roman" w:hAnsi="Times New Roman" w:cs="Times New Roman"/>
          <w:sz w:val="24"/>
          <w:szCs w:val="24"/>
        </w:rPr>
        <w:t xml:space="preserve">Тростянецької об’єднаної територіальної громади </w:t>
      </w:r>
      <w:r w:rsidRPr="0055106C">
        <w:rPr>
          <w:rFonts w:ascii="Times New Roman" w:hAnsi="Times New Roman" w:cs="Times New Roman"/>
          <w:sz w:val="24"/>
          <w:szCs w:val="24"/>
        </w:rPr>
        <w:t>передбачає:</w:t>
      </w:r>
    </w:p>
    <w:p w:rsidR="00335C46" w:rsidRPr="0055106C" w:rsidRDefault="002C7385" w:rsidP="0055106C">
      <w:pPr>
        <w:pStyle w:val="a8"/>
        <w:numPr>
          <w:ilvl w:val="0"/>
          <w:numId w:val="4"/>
        </w:numPr>
        <w:spacing w:after="0" w:line="240" w:lineRule="auto"/>
        <w:ind w:left="360"/>
        <w:jc w:val="both"/>
        <w:rPr>
          <w:rFonts w:ascii="Times New Roman" w:hAnsi="Times New Roman" w:cs="Times New Roman"/>
          <w:sz w:val="24"/>
          <w:szCs w:val="24"/>
        </w:rPr>
      </w:pPr>
      <w:r w:rsidRPr="0055106C">
        <w:rPr>
          <w:rFonts w:ascii="Times New Roman" w:hAnsi="Times New Roman" w:cs="Times New Roman"/>
          <w:sz w:val="24"/>
          <w:szCs w:val="24"/>
        </w:rPr>
        <w:t xml:space="preserve">сприяння </w:t>
      </w:r>
      <w:r w:rsidR="00335C46" w:rsidRPr="0055106C">
        <w:rPr>
          <w:rFonts w:ascii="Times New Roman" w:hAnsi="Times New Roman" w:cs="Times New Roman"/>
          <w:sz w:val="24"/>
          <w:szCs w:val="24"/>
        </w:rPr>
        <w:t>розробленн</w:t>
      </w:r>
      <w:r w:rsidRPr="0055106C">
        <w:rPr>
          <w:rFonts w:ascii="Times New Roman" w:hAnsi="Times New Roman" w:cs="Times New Roman"/>
          <w:sz w:val="24"/>
          <w:szCs w:val="24"/>
        </w:rPr>
        <w:t>ю проектно-кошторисної документації</w:t>
      </w:r>
      <w:r w:rsidR="00A8128E" w:rsidRPr="0055106C">
        <w:rPr>
          <w:rFonts w:ascii="Times New Roman" w:hAnsi="Times New Roman" w:cs="Times New Roman"/>
          <w:sz w:val="24"/>
          <w:szCs w:val="24"/>
        </w:rPr>
        <w:t xml:space="preserve"> </w:t>
      </w:r>
      <w:r w:rsidR="00D213C1" w:rsidRPr="0055106C">
        <w:rPr>
          <w:rFonts w:ascii="Times New Roman" w:hAnsi="Times New Roman" w:cs="Times New Roman"/>
          <w:sz w:val="24"/>
          <w:szCs w:val="24"/>
        </w:rPr>
        <w:t>реконструкції очисних споруд в сщ. Липівка</w:t>
      </w:r>
      <w:r w:rsidR="00D37B07" w:rsidRPr="0055106C">
        <w:rPr>
          <w:rFonts w:ascii="Times New Roman" w:hAnsi="Times New Roman" w:cs="Times New Roman"/>
          <w:sz w:val="24"/>
          <w:szCs w:val="24"/>
        </w:rPr>
        <w:t xml:space="preserve"> </w:t>
      </w:r>
      <w:r w:rsidR="00BA16BE" w:rsidRPr="0055106C">
        <w:rPr>
          <w:rFonts w:ascii="Times New Roman" w:hAnsi="Times New Roman" w:cs="Times New Roman"/>
          <w:sz w:val="24"/>
          <w:szCs w:val="24"/>
        </w:rPr>
        <w:t>Тростянецької</w:t>
      </w:r>
      <w:r w:rsidR="00A8128E" w:rsidRPr="0055106C">
        <w:rPr>
          <w:rFonts w:ascii="Times New Roman" w:hAnsi="Times New Roman" w:cs="Times New Roman"/>
          <w:sz w:val="24"/>
          <w:szCs w:val="24"/>
        </w:rPr>
        <w:t xml:space="preserve"> </w:t>
      </w:r>
      <w:r w:rsidR="007E560E" w:rsidRPr="0055106C">
        <w:rPr>
          <w:rFonts w:ascii="Times New Roman" w:hAnsi="Times New Roman" w:cs="Times New Roman"/>
          <w:sz w:val="24"/>
          <w:szCs w:val="24"/>
        </w:rPr>
        <w:t>територіальної громади</w:t>
      </w:r>
      <w:r w:rsidR="00335C46" w:rsidRPr="0055106C">
        <w:rPr>
          <w:rFonts w:ascii="Times New Roman" w:hAnsi="Times New Roman" w:cs="Times New Roman"/>
          <w:sz w:val="24"/>
          <w:szCs w:val="24"/>
        </w:rPr>
        <w:t>;</w:t>
      </w:r>
    </w:p>
    <w:p w:rsidR="00335C46" w:rsidRPr="0055106C" w:rsidRDefault="00335C46" w:rsidP="0055106C">
      <w:pPr>
        <w:pStyle w:val="a8"/>
        <w:numPr>
          <w:ilvl w:val="0"/>
          <w:numId w:val="4"/>
        </w:numPr>
        <w:spacing w:after="0" w:line="240" w:lineRule="auto"/>
        <w:ind w:left="360"/>
        <w:jc w:val="both"/>
        <w:rPr>
          <w:rFonts w:ascii="Times New Roman" w:hAnsi="Times New Roman" w:cs="Times New Roman"/>
          <w:sz w:val="24"/>
          <w:szCs w:val="24"/>
        </w:rPr>
      </w:pPr>
      <w:r w:rsidRPr="0055106C">
        <w:rPr>
          <w:rFonts w:ascii="Times New Roman" w:hAnsi="Times New Roman" w:cs="Times New Roman"/>
          <w:sz w:val="24"/>
          <w:szCs w:val="24"/>
        </w:rPr>
        <w:lastRenderedPageBreak/>
        <w:t>перехід до економічно обґрунтованих тарифів для всіх категорій споживачів послуг</w:t>
      </w:r>
      <w:r w:rsidR="005F25AA" w:rsidRPr="0055106C">
        <w:rPr>
          <w:rFonts w:ascii="Times New Roman" w:hAnsi="Times New Roman" w:cs="Times New Roman"/>
          <w:sz w:val="24"/>
          <w:szCs w:val="24"/>
        </w:rPr>
        <w:t xml:space="preserve"> водопостачання та водовідведення</w:t>
      </w:r>
      <w:r w:rsidRPr="0055106C">
        <w:rPr>
          <w:rFonts w:ascii="Times New Roman" w:hAnsi="Times New Roman" w:cs="Times New Roman"/>
          <w:sz w:val="24"/>
          <w:szCs w:val="24"/>
        </w:rPr>
        <w:t>, запобігання перехресному субсидіюванню, недопущення необґрунтованого завищення цін і тарифів;</w:t>
      </w:r>
    </w:p>
    <w:p w:rsidR="0048685C" w:rsidRPr="0055106C" w:rsidRDefault="0048685C" w:rsidP="0055106C">
      <w:pPr>
        <w:pStyle w:val="a8"/>
        <w:numPr>
          <w:ilvl w:val="0"/>
          <w:numId w:val="4"/>
        </w:numPr>
        <w:spacing w:after="0" w:line="240" w:lineRule="auto"/>
        <w:ind w:left="360"/>
        <w:jc w:val="both"/>
        <w:rPr>
          <w:rFonts w:ascii="Times New Roman" w:hAnsi="Times New Roman" w:cs="Times New Roman"/>
          <w:sz w:val="24"/>
          <w:szCs w:val="24"/>
        </w:rPr>
      </w:pPr>
      <w:r w:rsidRPr="0055106C">
        <w:rPr>
          <w:rFonts w:ascii="Times New Roman" w:hAnsi="Times New Roman" w:cs="Times New Roman"/>
          <w:sz w:val="24"/>
          <w:szCs w:val="24"/>
        </w:rPr>
        <w:t xml:space="preserve">бюджетну підтримку </w:t>
      </w:r>
      <w:r w:rsidR="00A331E3" w:rsidRPr="0055106C">
        <w:rPr>
          <w:rFonts w:ascii="Times New Roman" w:hAnsi="Times New Roman" w:cs="Times New Roman"/>
          <w:sz w:val="24"/>
          <w:szCs w:val="24"/>
        </w:rPr>
        <w:t xml:space="preserve">на ремонт </w:t>
      </w:r>
      <w:r w:rsidRPr="0055106C">
        <w:rPr>
          <w:rFonts w:ascii="Times New Roman" w:hAnsi="Times New Roman" w:cs="Times New Roman"/>
          <w:sz w:val="24"/>
          <w:szCs w:val="24"/>
        </w:rPr>
        <w:t>та реконструкції мереж водопостачання та водовідведення</w:t>
      </w:r>
      <w:r w:rsidR="00D213C1" w:rsidRPr="0055106C">
        <w:rPr>
          <w:rFonts w:ascii="Times New Roman" w:hAnsi="Times New Roman" w:cs="Times New Roman"/>
          <w:sz w:val="24"/>
          <w:szCs w:val="24"/>
        </w:rPr>
        <w:t xml:space="preserve"> сщ. Липівка</w:t>
      </w:r>
      <w:r w:rsidRPr="0055106C">
        <w:rPr>
          <w:rFonts w:ascii="Times New Roman" w:hAnsi="Times New Roman" w:cs="Times New Roman"/>
          <w:sz w:val="24"/>
          <w:szCs w:val="24"/>
        </w:rPr>
        <w:t>;</w:t>
      </w:r>
    </w:p>
    <w:p w:rsidR="00335C46" w:rsidRPr="0055106C" w:rsidRDefault="00335C46" w:rsidP="0055106C">
      <w:pPr>
        <w:pStyle w:val="a8"/>
        <w:numPr>
          <w:ilvl w:val="0"/>
          <w:numId w:val="4"/>
        </w:numPr>
        <w:spacing w:after="0" w:line="240" w:lineRule="auto"/>
        <w:ind w:left="360"/>
        <w:jc w:val="both"/>
        <w:rPr>
          <w:rFonts w:ascii="Times New Roman" w:hAnsi="Times New Roman" w:cs="Times New Roman"/>
          <w:sz w:val="24"/>
          <w:szCs w:val="24"/>
        </w:rPr>
      </w:pPr>
      <w:r w:rsidRPr="0055106C">
        <w:rPr>
          <w:rFonts w:ascii="Times New Roman" w:hAnsi="Times New Roman" w:cs="Times New Roman"/>
          <w:sz w:val="24"/>
          <w:szCs w:val="24"/>
        </w:rPr>
        <w:t xml:space="preserve">державну підтримку </w:t>
      </w:r>
      <w:r w:rsidR="00462B89" w:rsidRPr="0055106C">
        <w:rPr>
          <w:rFonts w:ascii="Times New Roman" w:hAnsi="Times New Roman" w:cs="Times New Roman"/>
          <w:sz w:val="24"/>
          <w:szCs w:val="24"/>
        </w:rPr>
        <w:t>забезпечення населення питною водою</w:t>
      </w:r>
      <w:r w:rsidRPr="0055106C">
        <w:rPr>
          <w:rFonts w:ascii="Times New Roman" w:hAnsi="Times New Roman" w:cs="Times New Roman"/>
          <w:sz w:val="24"/>
          <w:szCs w:val="24"/>
        </w:rPr>
        <w:t>.</w:t>
      </w:r>
    </w:p>
    <w:p w:rsidR="00335C46" w:rsidRPr="0055106C" w:rsidRDefault="00335C4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2. Фінансування Програми здійснюється за рахунок коштів </w:t>
      </w:r>
      <w:r w:rsidR="002D5705" w:rsidRPr="0055106C">
        <w:rPr>
          <w:rFonts w:ascii="Times New Roman" w:hAnsi="Times New Roman" w:cs="Times New Roman"/>
          <w:sz w:val="24"/>
          <w:szCs w:val="24"/>
        </w:rPr>
        <w:t>місцевого</w:t>
      </w:r>
      <w:r w:rsidRPr="0055106C">
        <w:rPr>
          <w:rFonts w:ascii="Times New Roman" w:hAnsi="Times New Roman" w:cs="Times New Roman"/>
          <w:sz w:val="24"/>
          <w:szCs w:val="24"/>
        </w:rPr>
        <w:t xml:space="preserve"> бюджету</w:t>
      </w:r>
      <w:r w:rsidR="00A8128E" w:rsidRPr="0055106C">
        <w:rPr>
          <w:rFonts w:ascii="Times New Roman" w:hAnsi="Times New Roman" w:cs="Times New Roman"/>
          <w:sz w:val="24"/>
          <w:szCs w:val="24"/>
        </w:rPr>
        <w:t xml:space="preserve"> </w:t>
      </w:r>
      <w:r w:rsidR="00DA2866" w:rsidRPr="0055106C">
        <w:rPr>
          <w:rFonts w:ascii="Times New Roman" w:hAnsi="Times New Roman" w:cs="Times New Roman"/>
          <w:sz w:val="24"/>
          <w:szCs w:val="24"/>
        </w:rPr>
        <w:t xml:space="preserve">та </w:t>
      </w:r>
      <w:r w:rsidR="00D45B4B" w:rsidRPr="0055106C">
        <w:rPr>
          <w:rFonts w:ascii="Times New Roman" w:hAnsi="Times New Roman" w:cs="Times New Roman"/>
          <w:sz w:val="24"/>
          <w:szCs w:val="24"/>
        </w:rPr>
        <w:t>фондів відповідного спрямування</w:t>
      </w:r>
      <w:r w:rsidRPr="0055106C">
        <w:rPr>
          <w:rFonts w:ascii="Times New Roman" w:hAnsi="Times New Roman" w:cs="Times New Roman"/>
          <w:sz w:val="24"/>
          <w:szCs w:val="24"/>
        </w:rPr>
        <w:t xml:space="preserve">, </w:t>
      </w:r>
      <w:r w:rsidR="00DA2866" w:rsidRPr="0055106C">
        <w:rPr>
          <w:rFonts w:ascii="Times New Roman" w:hAnsi="Times New Roman" w:cs="Times New Roman"/>
          <w:sz w:val="24"/>
          <w:szCs w:val="24"/>
        </w:rPr>
        <w:t xml:space="preserve">коштів комунального підприємства, а також </w:t>
      </w:r>
      <w:r w:rsidRPr="0055106C">
        <w:rPr>
          <w:rFonts w:ascii="Times New Roman" w:hAnsi="Times New Roman" w:cs="Times New Roman"/>
          <w:sz w:val="24"/>
          <w:szCs w:val="24"/>
        </w:rPr>
        <w:t>коштів підприємств та інших джерел, не заборонених законодавством.</w:t>
      </w:r>
    </w:p>
    <w:p w:rsidR="00AB4A8E" w:rsidRPr="0055106C" w:rsidRDefault="00AB4A8E"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План заходів по розвитку водопровідно-каналізаційного господарства </w:t>
      </w:r>
      <w:r w:rsidR="0041535F" w:rsidRPr="0055106C">
        <w:rPr>
          <w:rFonts w:ascii="Times New Roman" w:hAnsi="Times New Roman" w:cs="Times New Roman"/>
          <w:sz w:val="24"/>
          <w:szCs w:val="24"/>
        </w:rPr>
        <w:t xml:space="preserve">сщ. Липівка </w:t>
      </w:r>
      <w:r w:rsidR="00D72A3E" w:rsidRPr="0055106C">
        <w:rPr>
          <w:rFonts w:ascii="Times New Roman" w:hAnsi="Times New Roman" w:cs="Times New Roman"/>
          <w:sz w:val="24"/>
          <w:szCs w:val="24"/>
        </w:rPr>
        <w:t xml:space="preserve">Тростянецької об’єднаної територіальної громади </w:t>
      </w:r>
      <w:r w:rsidRPr="0055106C">
        <w:rPr>
          <w:rFonts w:ascii="Times New Roman" w:hAnsi="Times New Roman" w:cs="Times New Roman"/>
          <w:sz w:val="24"/>
          <w:szCs w:val="24"/>
        </w:rPr>
        <w:t>подається на затвердження окремим додатк</w:t>
      </w:r>
      <w:r w:rsidR="00987D13" w:rsidRPr="0055106C">
        <w:rPr>
          <w:rFonts w:ascii="Times New Roman" w:hAnsi="Times New Roman" w:cs="Times New Roman"/>
          <w:sz w:val="24"/>
          <w:szCs w:val="24"/>
        </w:rPr>
        <w:t>ом</w:t>
      </w:r>
      <w:r w:rsidRPr="0055106C">
        <w:rPr>
          <w:rFonts w:ascii="Times New Roman" w:hAnsi="Times New Roman" w:cs="Times New Roman"/>
          <w:sz w:val="24"/>
          <w:szCs w:val="24"/>
        </w:rPr>
        <w:t xml:space="preserve"> щорічно.</w:t>
      </w:r>
    </w:p>
    <w:p w:rsidR="00335C46" w:rsidRPr="0055106C" w:rsidRDefault="00335C46" w:rsidP="0055106C">
      <w:pPr>
        <w:spacing w:after="0" w:line="240" w:lineRule="auto"/>
        <w:ind w:firstLine="708"/>
        <w:jc w:val="both"/>
        <w:rPr>
          <w:rFonts w:ascii="Times New Roman" w:hAnsi="Times New Roman" w:cs="Times New Roman"/>
          <w:sz w:val="24"/>
          <w:szCs w:val="24"/>
        </w:rPr>
      </w:pPr>
    </w:p>
    <w:p w:rsidR="00335C46" w:rsidRPr="0055106C" w:rsidRDefault="008954D7" w:rsidP="0055106C">
      <w:pPr>
        <w:spacing w:after="0" w:line="240" w:lineRule="auto"/>
        <w:jc w:val="center"/>
        <w:rPr>
          <w:rFonts w:ascii="Times New Roman" w:hAnsi="Times New Roman" w:cs="Times New Roman"/>
          <w:b/>
          <w:bCs/>
          <w:sz w:val="24"/>
          <w:szCs w:val="24"/>
        </w:rPr>
      </w:pPr>
      <w:r w:rsidRPr="0055106C">
        <w:rPr>
          <w:rFonts w:ascii="Times New Roman" w:hAnsi="Times New Roman" w:cs="Times New Roman"/>
          <w:b/>
          <w:bCs/>
          <w:sz w:val="24"/>
          <w:szCs w:val="24"/>
        </w:rPr>
        <w:t>IX. ОЧІКУВАНІ РЕЗУЛЬТАТИ</w:t>
      </w:r>
    </w:p>
    <w:p w:rsidR="009B4C37" w:rsidRPr="0055106C" w:rsidRDefault="009B4C37" w:rsidP="0055106C">
      <w:pPr>
        <w:spacing w:after="0" w:line="240" w:lineRule="auto"/>
        <w:jc w:val="both"/>
        <w:rPr>
          <w:rFonts w:ascii="Times New Roman" w:hAnsi="Times New Roman" w:cs="Times New Roman"/>
          <w:sz w:val="24"/>
          <w:szCs w:val="24"/>
        </w:rPr>
      </w:pPr>
      <w:r w:rsidRPr="0055106C">
        <w:rPr>
          <w:rFonts w:ascii="Times New Roman" w:hAnsi="Times New Roman" w:cs="Times New Roman"/>
          <w:noProof/>
          <w:sz w:val="24"/>
          <w:szCs w:val="24"/>
        </w:rPr>
        <w:drawing>
          <wp:inline distT="0" distB="0" distL="0" distR="0" wp14:anchorId="26C385A2" wp14:editId="35EA6FBE">
            <wp:extent cx="5486400" cy="3200400"/>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B4C37" w:rsidRPr="0055106C" w:rsidRDefault="009B4C37"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Основним результатом реалізації Програми є </w:t>
      </w:r>
      <w:r w:rsidR="0041535F" w:rsidRPr="0055106C">
        <w:rPr>
          <w:rFonts w:ascii="Times New Roman" w:hAnsi="Times New Roman" w:cs="Times New Roman"/>
          <w:sz w:val="24"/>
          <w:szCs w:val="24"/>
        </w:rPr>
        <w:t>забезпечення</w:t>
      </w:r>
      <w:r w:rsidR="00A8128E" w:rsidRPr="0055106C">
        <w:rPr>
          <w:rFonts w:ascii="Times New Roman" w:hAnsi="Times New Roman" w:cs="Times New Roman"/>
          <w:sz w:val="24"/>
          <w:szCs w:val="24"/>
        </w:rPr>
        <w:t xml:space="preserve"> </w:t>
      </w:r>
      <w:r w:rsidR="0041535F" w:rsidRPr="0055106C">
        <w:rPr>
          <w:rFonts w:ascii="Times New Roman" w:hAnsi="Times New Roman" w:cs="Times New Roman"/>
          <w:sz w:val="24"/>
          <w:szCs w:val="24"/>
        </w:rPr>
        <w:t xml:space="preserve">безперебійного </w:t>
      </w:r>
      <w:r w:rsidRPr="0055106C">
        <w:rPr>
          <w:rFonts w:ascii="Times New Roman" w:hAnsi="Times New Roman" w:cs="Times New Roman"/>
          <w:sz w:val="24"/>
          <w:szCs w:val="24"/>
        </w:rPr>
        <w:t xml:space="preserve">водопостачання </w:t>
      </w:r>
      <w:r w:rsidR="0041535F" w:rsidRPr="0055106C">
        <w:rPr>
          <w:rFonts w:ascii="Times New Roman" w:hAnsi="Times New Roman" w:cs="Times New Roman"/>
          <w:sz w:val="24"/>
          <w:szCs w:val="24"/>
        </w:rPr>
        <w:t>жителів</w:t>
      </w:r>
      <w:r w:rsidRPr="0055106C">
        <w:rPr>
          <w:rFonts w:ascii="Times New Roman" w:hAnsi="Times New Roman" w:cs="Times New Roman"/>
          <w:sz w:val="24"/>
          <w:szCs w:val="24"/>
        </w:rPr>
        <w:t xml:space="preserve">, забезпечення чистою питною водою мешканців </w:t>
      </w:r>
      <w:r w:rsidR="0041535F" w:rsidRPr="0055106C">
        <w:rPr>
          <w:rFonts w:ascii="Times New Roman" w:hAnsi="Times New Roman" w:cs="Times New Roman"/>
          <w:sz w:val="24"/>
          <w:szCs w:val="24"/>
        </w:rPr>
        <w:t>сщ.</w:t>
      </w:r>
      <w:r w:rsidR="001779F0" w:rsidRPr="0055106C">
        <w:rPr>
          <w:rFonts w:ascii="Times New Roman" w:hAnsi="Times New Roman" w:cs="Times New Roman"/>
          <w:sz w:val="24"/>
          <w:szCs w:val="24"/>
        </w:rPr>
        <w:t xml:space="preserve"> </w:t>
      </w:r>
      <w:r w:rsidR="0041535F" w:rsidRPr="0055106C">
        <w:rPr>
          <w:rFonts w:ascii="Times New Roman" w:hAnsi="Times New Roman" w:cs="Times New Roman"/>
          <w:sz w:val="24"/>
          <w:szCs w:val="24"/>
        </w:rPr>
        <w:t xml:space="preserve">Липівка </w:t>
      </w:r>
      <w:r w:rsidR="00D72A3E" w:rsidRPr="0055106C">
        <w:rPr>
          <w:rFonts w:ascii="Times New Roman" w:hAnsi="Times New Roman" w:cs="Times New Roman"/>
          <w:sz w:val="24"/>
          <w:szCs w:val="24"/>
        </w:rPr>
        <w:t xml:space="preserve">Тростянецької об’єднаної територіальної громади </w:t>
      </w:r>
      <w:r w:rsidRPr="0055106C">
        <w:rPr>
          <w:rFonts w:ascii="Times New Roman" w:hAnsi="Times New Roman" w:cs="Times New Roman"/>
          <w:sz w:val="24"/>
          <w:szCs w:val="24"/>
        </w:rPr>
        <w:t>та глибоке очищення стічних вод як запорука чистого довкілля.</w:t>
      </w:r>
    </w:p>
    <w:p w:rsidR="00335C46" w:rsidRPr="0055106C" w:rsidRDefault="00335C4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Виконання Програми дасть можливість:</w:t>
      </w:r>
    </w:p>
    <w:p w:rsidR="00335C46" w:rsidRPr="0055106C" w:rsidRDefault="00335C4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1) забезпечити реалізацію державної політики щодо регіонального розвитку, насамперед у сфері </w:t>
      </w:r>
      <w:r w:rsidR="00866B91" w:rsidRPr="0055106C">
        <w:rPr>
          <w:rFonts w:ascii="Times New Roman" w:hAnsi="Times New Roman" w:cs="Times New Roman"/>
          <w:sz w:val="24"/>
          <w:szCs w:val="24"/>
        </w:rPr>
        <w:t>водопровідно-каналізаційного господарства</w:t>
      </w:r>
      <w:r w:rsidRPr="0055106C">
        <w:rPr>
          <w:rFonts w:ascii="Times New Roman" w:hAnsi="Times New Roman" w:cs="Times New Roman"/>
          <w:sz w:val="24"/>
          <w:szCs w:val="24"/>
        </w:rPr>
        <w:t>;</w:t>
      </w:r>
    </w:p>
    <w:p w:rsidR="00335C46" w:rsidRPr="0055106C" w:rsidRDefault="00335C4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2) </w:t>
      </w:r>
      <w:r w:rsidR="00563A2E" w:rsidRPr="0055106C">
        <w:rPr>
          <w:rFonts w:ascii="Times New Roman" w:hAnsi="Times New Roman" w:cs="Times New Roman"/>
          <w:sz w:val="24"/>
          <w:szCs w:val="24"/>
        </w:rPr>
        <w:t xml:space="preserve">провести модернізацію і технічне переоснащення </w:t>
      </w:r>
      <w:r w:rsidR="00987D13" w:rsidRPr="0055106C">
        <w:rPr>
          <w:rFonts w:ascii="Times New Roman" w:hAnsi="Times New Roman" w:cs="Times New Roman"/>
          <w:sz w:val="24"/>
          <w:szCs w:val="24"/>
        </w:rPr>
        <w:t>вод</w:t>
      </w:r>
      <w:r w:rsidR="005F25AA" w:rsidRPr="0055106C">
        <w:rPr>
          <w:rFonts w:ascii="Times New Roman" w:hAnsi="Times New Roman" w:cs="Times New Roman"/>
          <w:sz w:val="24"/>
          <w:szCs w:val="24"/>
        </w:rPr>
        <w:t>опровідно-</w:t>
      </w:r>
      <w:r w:rsidR="00987D13" w:rsidRPr="0055106C">
        <w:rPr>
          <w:rFonts w:ascii="Times New Roman" w:hAnsi="Times New Roman" w:cs="Times New Roman"/>
          <w:sz w:val="24"/>
          <w:szCs w:val="24"/>
        </w:rPr>
        <w:t>каналізаційного</w:t>
      </w:r>
      <w:r w:rsidR="00563A2E" w:rsidRPr="0055106C">
        <w:rPr>
          <w:rFonts w:ascii="Times New Roman" w:hAnsi="Times New Roman" w:cs="Times New Roman"/>
          <w:sz w:val="24"/>
          <w:szCs w:val="24"/>
        </w:rPr>
        <w:t xml:space="preserve"> господарства з метою зменшення </w:t>
      </w:r>
      <w:r w:rsidR="00987D13" w:rsidRPr="0055106C">
        <w:rPr>
          <w:rFonts w:ascii="Times New Roman" w:hAnsi="Times New Roman" w:cs="Times New Roman"/>
          <w:sz w:val="24"/>
          <w:szCs w:val="24"/>
        </w:rPr>
        <w:t>втрат</w:t>
      </w:r>
      <w:r w:rsidR="00563A2E" w:rsidRPr="0055106C">
        <w:rPr>
          <w:rFonts w:ascii="Times New Roman" w:hAnsi="Times New Roman" w:cs="Times New Roman"/>
          <w:sz w:val="24"/>
          <w:szCs w:val="24"/>
        </w:rPr>
        <w:t xml:space="preserve"> і дотримання екологічних нормативів та норм </w:t>
      </w:r>
      <w:r w:rsidR="00987D13" w:rsidRPr="0055106C">
        <w:rPr>
          <w:rFonts w:ascii="Times New Roman" w:hAnsi="Times New Roman" w:cs="Times New Roman"/>
          <w:sz w:val="24"/>
          <w:szCs w:val="24"/>
        </w:rPr>
        <w:t>якості стічних вод</w:t>
      </w:r>
      <w:r w:rsidR="00563A2E" w:rsidRPr="0055106C">
        <w:rPr>
          <w:rFonts w:ascii="Times New Roman" w:hAnsi="Times New Roman" w:cs="Times New Roman"/>
          <w:sz w:val="24"/>
          <w:szCs w:val="24"/>
        </w:rPr>
        <w:t>;</w:t>
      </w:r>
    </w:p>
    <w:p w:rsidR="00335C46" w:rsidRPr="0055106C" w:rsidRDefault="00335C46"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6) зменшити до рівня експлуатаційної безпеки зношеність основних фондів у сфері </w:t>
      </w:r>
      <w:r w:rsidR="005F25AA" w:rsidRPr="0055106C">
        <w:rPr>
          <w:rFonts w:ascii="Times New Roman" w:hAnsi="Times New Roman" w:cs="Times New Roman"/>
          <w:sz w:val="24"/>
          <w:szCs w:val="24"/>
        </w:rPr>
        <w:t xml:space="preserve">водопровідно-каналізаційного господарства </w:t>
      </w:r>
      <w:r w:rsidR="0041535F" w:rsidRPr="0055106C">
        <w:rPr>
          <w:rFonts w:ascii="Times New Roman" w:hAnsi="Times New Roman" w:cs="Times New Roman"/>
          <w:sz w:val="24"/>
          <w:szCs w:val="24"/>
        </w:rPr>
        <w:t xml:space="preserve">сщ. Липівка </w:t>
      </w:r>
      <w:r w:rsidRPr="0055106C">
        <w:rPr>
          <w:rFonts w:ascii="Times New Roman" w:hAnsi="Times New Roman" w:cs="Times New Roman"/>
          <w:sz w:val="24"/>
          <w:szCs w:val="24"/>
        </w:rPr>
        <w:t xml:space="preserve">та </w:t>
      </w:r>
      <w:r w:rsidR="00563A2E" w:rsidRPr="0055106C">
        <w:rPr>
          <w:rFonts w:ascii="Times New Roman" w:hAnsi="Times New Roman" w:cs="Times New Roman"/>
          <w:sz w:val="24"/>
          <w:szCs w:val="24"/>
        </w:rPr>
        <w:t>мінімізувати</w:t>
      </w:r>
      <w:r w:rsidRPr="0055106C">
        <w:rPr>
          <w:rFonts w:ascii="Times New Roman" w:hAnsi="Times New Roman" w:cs="Times New Roman"/>
          <w:sz w:val="24"/>
          <w:szCs w:val="24"/>
        </w:rPr>
        <w:t xml:space="preserve"> втрати під час виробництва (надання) послуг;</w:t>
      </w:r>
    </w:p>
    <w:p w:rsidR="00335C46" w:rsidRPr="0055106C" w:rsidRDefault="00563A2E"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8) </w:t>
      </w:r>
      <w:r w:rsidR="00335C46" w:rsidRPr="0055106C">
        <w:rPr>
          <w:rFonts w:ascii="Times New Roman" w:hAnsi="Times New Roman" w:cs="Times New Roman"/>
          <w:sz w:val="24"/>
          <w:szCs w:val="24"/>
        </w:rPr>
        <w:t xml:space="preserve">забезпечити надання населенню послуг </w:t>
      </w:r>
      <w:r w:rsidR="005F25AA" w:rsidRPr="0055106C">
        <w:rPr>
          <w:rFonts w:ascii="Times New Roman" w:hAnsi="Times New Roman" w:cs="Times New Roman"/>
          <w:sz w:val="24"/>
          <w:szCs w:val="24"/>
        </w:rPr>
        <w:t xml:space="preserve">водопостачання та водовідведення </w:t>
      </w:r>
      <w:r w:rsidR="00335C46" w:rsidRPr="0055106C">
        <w:rPr>
          <w:rFonts w:ascii="Times New Roman" w:hAnsi="Times New Roman" w:cs="Times New Roman"/>
          <w:sz w:val="24"/>
          <w:szCs w:val="24"/>
        </w:rPr>
        <w:t>належної якості відповідно до вимог національних стандартів, гармонізованих з міжнародними або регіональними;</w:t>
      </w:r>
    </w:p>
    <w:p w:rsidR="00335C46" w:rsidRPr="0055106C" w:rsidRDefault="00563A2E"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9) </w:t>
      </w:r>
      <w:r w:rsidR="00335C46" w:rsidRPr="0055106C">
        <w:rPr>
          <w:rFonts w:ascii="Times New Roman" w:hAnsi="Times New Roman" w:cs="Times New Roman"/>
          <w:sz w:val="24"/>
          <w:szCs w:val="24"/>
        </w:rPr>
        <w:t>забезпечити прозорість у формуванні тарифної та цінової політики на послуги</w:t>
      </w:r>
      <w:r w:rsidR="005F25AA" w:rsidRPr="0055106C">
        <w:rPr>
          <w:rFonts w:ascii="Times New Roman" w:hAnsi="Times New Roman" w:cs="Times New Roman"/>
          <w:sz w:val="24"/>
          <w:szCs w:val="24"/>
        </w:rPr>
        <w:t xml:space="preserve"> водопостачання та водовідведення</w:t>
      </w:r>
      <w:r w:rsidR="00335C46" w:rsidRPr="0055106C">
        <w:rPr>
          <w:rFonts w:ascii="Times New Roman" w:hAnsi="Times New Roman" w:cs="Times New Roman"/>
          <w:sz w:val="24"/>
          <w:szCs w:val="24"/>
        </w:rPr>
        <w:t>;</w:t>
      </w:r>
    </w:p>
    <w:p w:rsidR="00CA2CA7" w:rsidRPr="0055106C" w:rsidRDefault="00CA2CA7"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lastRenderedPageBreak/>
        <w:t>10) здійснювати розподіл використання води згідно даних загально будинкових вузлів комерційного обліку;</w:t>
      </w:r>
    </w:p>
    <w:p w:rsidR="00335C46" w:rsidRPr="0055106C" w:rsidRDefault="00563A2E"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10) </w:t>
      </w:r>
      <w:r w:rsidR="00335C46" w:rsidRPr="0055106C">
        <w:rPr>
          <w:rFonts w:ascii="Times New Roman" w:hAnsi="Times New Roman" w:cs="Times New Roman"/>
          <w:sz w:val="24"/>
          <w:szCs w:val="24"/>
        </w:rPr>
        <w:t>досягти поліпшення здоров'я і збільшення тривалості життя населення в результаті забезпечення його високоякісною питною водою</w:t>
      </w:r>
      <w:r w:rsidRPr="0055106C">
        <w:rPr>
          <w:rFonts w:ascii="Times New Roman" w:hAnsi="Times New Roman" w:cs="Times New Roman"/>
          <w:sz w:val="24"/>
          <w:szCs w:val="24"/>
        </w:rPr>
        <w:t xml:space="preserve"> та зменшення шкідливого впливу на довкілля</w:t>
      </w:r>
      <w:r w:rsidR="00335C46" w:rsidRPr="0055106C">
        <w:rPr>
          <w:rFonts w:ascii="Times New Roman" w:hAnsi="Times New Roman" w:cs="Times New Roman"/>
          <w:sz w:val="24"/>
          <w:szCs w:val="24"/>
        </w:rPr>
        <w:t>;</w:t>
      </w:r>
    </w:p>
    <w:p w:rsidR="00335C46" w:rsidRPr="0055106C" w:rsidRDefault="00563A2E"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 xml:space="preserve">11) </w:t>
      </w:r>
      <w:r w:rsidR="00335C46" w:rsidRPr="0055106C">
        <w:rPr>
          <w:rFonts w:ascii="Times New Roman" w:hAnsi="Times New Roman" w:cs="Times New Roman"/>
          <w:sz w:val="24"/>
          <w:szCs w:val="24"/>
        </w:rPr>
        <w:t xml:space="preserve">забезпечити </w:t>
      </w:r>
      <w:r w:rsidRPr="0055106C">
        <w:rPr>
          <w:rFonts w:ascii="Times New Roman" w:hAnsi="Times New Roman" w:cs="Times New Roman"/>
          <w:sz w:val="24"/>
          <w:szCs w:val="24"/>
        </w:rPr>
        <w:t xml:space="preserve">інформування суспільства про реалізацію Програми та забезпечити </w:t>
      </w:r>
      <w:r w:rsidR="00335C46" w:rsidRPr="0055106C">
        <w:rPr>
          <w:rFonts w:ascii="Times New Roman" w:hAnsi="Times New Roman" w:cs="Times New Roman"/>
          <w:sz w:val="24"/>
          <w:szCs w:val="24"/>
        </w:rPr>
        <w:t xml:space="preserve">широку суспільну підтримку виконання основних </w:t>
      </w:r>
      <w:r w:rsidRPr="0055106C">
        <w:rPr>
          <w:rFonts w:ascii="Times New Roman" w:hAnsi="Times New Roman" w:cs="Times New Roman"/>
          <w:sz w:val="24"/>
          <w:szCs w:val="24"/>
        </w:rPr>
        <w:t xml:space="preserve">її </w:t>
      </w:r>
      <w:r w:rsidR="00335C46" w:rsidRPr="0055106C">
        <w:rPr>
          <w:rFonts w:ascii="Times New Roman" w:hAnsi="Times New Roman" w:cs="Times New Roman"/>
          <w:sz w:val="24"/>
          <w:szCs w:val="24"/>
        </w:rPr>
        <w:t>завдань.</w:t>
      </w:r>
    </w:p>
    <w:p w:rsidR="00335C46" w:rsidRPr="0055106C" w:rsidRDefault="00335C46" w:rsidP="0055106C">
      <w:pPr>
        <w:spacing w:after="0" w:line="240" w:lineRule="auto"/>
        <w:ind w:firstLine="708"/>
        <w:jc w:val="both"/>
        <w:rPr>
          <w:rFonts w:ascii="Times New Roman" w:hAnsi="Times New Roman" w:cs="Times New Roman"/>
          <w:sz w:val="24"/>
          <w:szCs w:val="24"/>
        </w:rPr>
      </w:pPr>
    </w:p>
    <w:p w:rsidR="00CA2CA7" w:rsidRPr="0055106C" w:rsidRDefault="00227C44"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DCDA855" wp14:editId="55BFBCB0">
                <wp:simplePos x="0" y="0"/>
                <wp:positionH relativeFrom="column">
                  <wp:posOffset>518795</wp:posOffset>
                </wp:positionH>
                <wp:positionV relativeFrom="paragraph">
                  <wp:posOffset>12700</wp:posOffset>
                </wp:positionV>
                <wp:extent cx="5124450" cy="2857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779F0" w:rsidRPr="00354B78" w:rsidRDefault="001779F0" w:rsidP="00354B78">
                            <w:pPr>
                              <w:jc w:val="center"/>
                              <w:rPr>
                                <w:rFonts w:ascii="Times New Roman" w:hAnsi="Times New Roman" w:cs="Times New Roman"/>
                                <w:b/>
                                <w:bCs/>
                                <w:sz w:val="24"/>
                                <w:szCs w:val="24"/>
                              </w:rPr>
                            </w:pPr>
                            <w:r w:rsidRPr="00354B78">
                              <w:rPr>
                                <w:rFonts w:ascii="Times New Roman" w:hAnsi="Times New Roman" w:cs="Times New Roman"/>
                                <w:b/>
                                <w:bCs/>
                                <w:sz w:val="24"/>
                                <w:szCs w:val="24"/>
                              </w:rPr>
                              <w:t>ОЧІКУВАНІ РЕЗУЛЬТАТИ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CDA855" id="Прямоугольник 8" o:spid="_x0000_s1026" style="position:absolute;left:0;text-align:left;margin-left:40.85pt;margin-top:1pt;width:403.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" fillcolor="#4f81bd [3204]" strokecolor="#243f60 [1604]" strokeweight="2pt">
                <v:path arrowok="t"/>
                <v:textbox>
                  <w:txbxContent>
                    <w:p w:rsidR="001779F0" w:rsidRPr="00354B78" w:rsidRDefault="001779F0" w:rsidP="00354B78">
                      <w:pPr>
                        <w:jc w:val="center"/>
                        <w:rPr>
                          <w:rFonts w:ascii="Times New Roman" w:hAnsi="Times New Roman" w:cs="Times New Roman"/>
                          <w:b/>
                          <w:bCs/>
                          <w:sz w:val="24"/>
                          <w:szCs w:val="24"/>
                        </w:rPr>
                      </w:pPr>
                      <w:r w:rsidRPr="00354B78">
                        <w:rPr>
                          <w:rFonts w:ascii="Times New Roman" w:hAnsi="Times New Roman" w:cs="Times New Roman"/>
                          <w:b/>
                          <w:bCs/>
                          <w:sz w:val="24"/>
                          <w:szCs w:val="24"/>
                        </w:rPr>
                        <w:t>ОЧІКУВАНІ РЕЗУЛЬТАТИ</w:t>
                      </w:r>
                    </w:p>
                  </w:txbxContent>
                </v:textbox>
              </v:rect>
            </w:pict>
          </mc:Fallback>
        </mc:AlternateContent>
      </w:r>
    </w:p>
    <w:p w:rsidR="009A5270" w:rsidRPr="0055106C" w:rsidRDefault="009A5270" w:rsidP="0055106C">
      <w:pPr>
        <w:spacing w:after="0" w:line="240" w:lineRule="auto"/>
        <w:ind w:firstLine="708"/>
        <w:jc w:val="both"/>
        <w:rPr>
          <w:rFonts w:ascii="Times New Roman" w:hAnsi="Times New Roman" w:cs="Times New Roman"/>
          <w:sz w:val="24"/>
          <w:szCs w:val="24"/>
        </w:rPr>
      </w:pPr>
    </w:p>
    <w:p w:rsidR="00563A2E" w:rsidRPr="0055106C" w:rsidRDefault="00563A2E" w:rsidP="0055106C">
      <w:pPr>
        <w:spacing w:after="0" w:line="240" w:lineRule="auto"/>
        <w:ind w:firstLine="567"/>
        <w:rPr>
          <w:rFonts w:ascii="Times New Roman" w:hAnsi="Times New Roman" w:cs="Times New Roman"/>
          <w:sz w:val="24"/>
          <w:szCs w:val="24"/>
        </w:rPr>
      </w:pPr>
      <w:r w:rsidRPr="0055106C">
        <w:rPr>
          <w:rFonts w:ascii="Times New Roman" w:hAnsi="Times New Roman" w:cs="Times New Roman"/>
          <w:noProof/>
          <w:sz w:val="24"/>
          <w:szCs w:val="24"/>
        </w:rPr>
        <w:drawing>
          <wp:inline distT="0" distB="0" distL="0" distR="0" wp14:anchorId="37B696DC" wp14:editId="72C6577A">
            <wp:extent cx="5380075" cy="3200400"/>
            <wp:effectExtent l="0" t="19050" r="87630" b="3810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331E3" w:rsidRPr="0055106C" w:rsidRDefault="00A331E3" w:rsidP="0055106C">
      <w:pPr>
        <w:spacing w:after="0" w:line="240" w:lineRule="auto"/>
        <w:ind w:firstLine="708"/>
        <w:jc w:val="center"/>
        <w:rPr>
          <w:rFonts w:ascii="Times New Roman" w:hAnsi="Times New Roman" w:cs="Times New Roman"/>
          <w:b/>
          <w:bCs/>
          <w:sz w:val="24"/>
          <w:szCs w:val="24"/>
        </w:rPr>
      </w:pPr>
      <w:r w:rsidRPr="0055106C">
        <w:rPr>
          <w:rFonts w:ascii="Times New Roman" w:hAnsi="Times New Roman" w:cs="Times New Roman"/>
          <w:b/>
          <w:bCs/>
          <w:sz w:val="24"/>
          <w:szCs w:val="24"/>
        </w:rPr>
        <w:t>Х. КОНТРОЛЬ ЗА ВИКОНАННЯМ ПРОГРАМИ</w:t>
      </w:r>
    </w:p>
    <w:p w:rsidR="00A331E3" w:rsidRPr="0055106C" w:rsidRDefault="00A331E3"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1. Контроль за виконанням цієї Програми здійснює керівництва Тростянецької територіальної громади шляхом отримання інформації щодо реалізації Програми.</w:t>
      </w:r>
    </w:p>
    <w:p w:rsidR="00A331E3" w:rsidRPr="0055106C" w:rsidRDefault="00A331E3" w:rsidP="0055106C">
      <w:pPr>
        <w:spacing w:after="0" w:line="240" w:lineRule="auto"/>
        <w:ind w:firstLine="709"/>
        <w:jc w:val="both"/>
        <w:rPr>
          <w:rFonts w:ascii="Times New Roman" w:hAnsi="Times New Roman" w:cs="Times New Roman"/>
          <w:sz w:val="24"/>
          <w:szCs w:val="24"/>
        </w:rPr>
      </w:pPr>
      <w:r w:rsidRPr="0055106C">
        <w:rPr>
          <w:rFonts w:ascii="Times New Roman" w:hAnsi="Times New Roman" w:cs="Times New Roman"/>
          <w:sz w:val="24"/>
          <w:szCs w:val="24"/>
        </w:rPr>
        <w:t>2. Громадський контроль за ходом виконання Програми здійснюється представниками громади територіальної громади, оприлюднення результатів та стану реалізації Програми у засобах масової інформації у відповідності до вимог чинного законодавства.</w:t>
      </w:r>
    </w:p>
    <w:p w:rsidR="00A331E3" w:rsidRPr="0055106C" w:rsidRDefault="00A331E3" w:rsidP="0055106C">
      <w:pPr>
        <w:spacing w:after="0" w:line="240" w:lineRule="auto"/>
        <w:ind w:firstLine="708"/>
        <w:jc w:val="both"/>
        <w:rPr>
          <w:rFonts w:ascii="Times New Roman" w:hAnsi="Times New Roman" w:cs="Times New Roman"/>
          <w:sz w:val="24"/>
          <w:szCs w:val="24"/>
        </w:rPr>
      </w:pPr>
      <w:r w:rsidRPr="0055106C">
        <w:rPr>
          <w:rFonts w:ascii="Times New Roman" w:hAnsi="Times New Roman" w:cs="Times New Roman"/>
          <w:sz w:val="24"/>
          <w:szCs w:val="24"/>
        </w:rPr>
        <w:t>3. Контроль за використанням бюджетних коштів територіальної громади, спрямованих на забезпечення виконання Програми, здійснюється у встановленому порядку.</w:t>
      </w:r>
    </w:p>
    <w:p w:rsidR="00356F43" w:rsidRDefault="00356F43" w:rsidP="0055106C">
      <w:pPr>
        <w:spacing w:after="0" w:line="240" w:lineRule="auto"/>
        <w:rPr>
          <w:rFonts w:ascii="Times New Roman" w:hAnsi="Times New Roman" w:cs="Times New Roman"/>
          <w:b/>
          <w:sz w:val="24"/>
          <w:szCs w:val="24"/>
        </w:rPr>
      </w:pPr>
    </w:p>
    <w:p w:rsidR="00356F43" w:rsidRDefault="00356F43" w:rsidP="0055106C">
      <w:pPr>
        <w:spacing w:after="0" w:line="240" w:lineRule="auto"/>
        <w:rPr>
          <w:rFonts w:ascii="Times New Roman" w:hAnsi="Times New Roman" w:cs="Times New Roman"/>
          <w:b/>
          <w:sz w:val="24"/>
          <w:szCs w:val="24"/>
        </w:rPr>
      </w:pPr>
    </w:p>
    <w:p w:rsidR="00356F43" w:rsidRDefault="00356F43" w:rsidP="0055106C">
      <w:pPr>
        <w:spacing w:after="0" w:line="240" w:lineRule="auto"/>
        <w:rPr>
          <w:rFonts w:ascii="Times New Roman" w:hAnsi="Times New Roman" w:cs="Times New Roman"/>
          <w:b/>
          <w:sz w:val="24"/>
          <w:szCs w:val="24"/>
        </w:rPr>
      </w:pPr>
    </w:p>
    <w:p w:rsidR="00356F43" w:rsidRDefault="00356F43" w:rsidP="0055106C">
      <w:pPr>
        <w:spacing w:after="0" w:line="240" w:lineRule="auto"/>
        <w:rPr>
          <w:rFonts w:ascii="Times New Roman" w:hAnsi="Times New Roman" w:cs="Times New Roman"/>
          <w:b/>
          <w:sz w:val="24"/>
          <w:szCs w:val="24"/>
        </w:rPr>
      </w:pPr>
    </w:p>
    <w:p w:rsidR="00324BAA" w:rsidRPr="0055106C" w:rsidRDefault="00A331E3" w:rsidP="0055106C">
      <w:pPr>
        <w:spacing w:after="0" w:line="240" w:lineRule="auto"/>
        <w:rPr>
          <w:rFonts w:ascii="Times New Roman" w:hAnsi="Times New Roman" w:cs="Times New Roman"/>
          <w:b/>
          <w:sz w:val="24"/>
          <w:szCs w:val="24"/>
        </w:rPr>
      </w:pPr>
      <w:r w:rsidRPr="0055106C">
        <w:rPr>
          <w:rFonts w:ascii="Times New Roman" w:hAnsi="Times New Roman" w:cs="Times New Roman"/>
          <w:b/>
          <w:sz w:val="24"/>
          <w:szCs w:val="24"/>
        </w:rPr>
        <w:t>Директор</w:t>
      </w:r>
      <w:r w:rsidR="00324BAA" w:rsidRPr="0055106C">
        <w:rPr>
          <w:rFonts w:ascii="Times New Roman" w:hAnsi="Times New Roman" w:cs="Times New Roman"/>
          <w:b/>
          <w:sz w:val="24"/>
          <w:szCs w:val="24"/>
        </w:rPr>
        <w:t xml:space="preserve"> МКП «Миколаївводоканал»</w:t>
      </w:r>
      <w:r w:rsidR="00356F43">
        <w:rPr>
          <w:rFonts w:ascii="Times New Roman" w:hAnsi="Times New Roman" w:cs="Times New Roman"/>
          <w:b/>
          <w:sz w:val="24"/>
          <w:szCs w:val="24"/>
        </w:rPr>
        <w:tab/>
      </w:r>
      <w:r w:rsidR="00356F43">
        <w:rPr>
          <w:rFonts w:ascii="Times New Roman" w:hAnsi="Times New Roman" w:cs="Times New Roman"/>
          <w:b/>
          <w:sz w:val="24"/>
          <w:szCs w:val="24"/>
        </w:rPr>
        <w:tab/>
      </w:r>
      <w:r w:rsidR="00356F43">
        <w:rPr>
          <w:rFonts w:ascii="Times New Roman" w:hAnsi="Times New Roman" w:cs="Times New Roman"/>
          <w:b/>
          <w:sz w:val="24"/>
          <w:szCs w:val="24"/>
        </w:rPr>
        <w:tab/>
      </w:r>
      <w:r w:rsidR="00356F43">
        <w:rPr>
          <w:rFonts w:ascii="Times New Roman" w:hAnsi="Times New Roman" w:cs="Times New Roman"/>
          <w:b/>
          <w:sz w:val="24"/>
          <w:szCs w:val="24"/>
        </w:rPr>
        <w:tab/>
      </w:r>
      <w:r w:rsidR="00356F43">
        <w:rPr>
          <w:rFonts w:ascii="Times New Roman" w:hAnsi="Times New Roman" w:cs="Times New Roman"/>
          <w:b/>
          <w:sz w:val="24"/>
          <w:szCs w:val="24"/>
        </w:rPr>
        <w:tab/>
      </w:r>
      <w:r w:rsidR="00356F43">
        <w:rPr>
          <w:rFonts w:ascii="Times New Roman" w:hAnsi="Times New Roman" w:cs="Times New Roman"/>
          <w:b/>
          <w:sz w:val="24"/>
          <w:szCs w:val="24"/>
        </w:rPr>
        <w:tab/>
      </w:r>
      <w:r w:rsidRPr="0055106C">
        <w:rPr>
          <w:rFonts w:ascii="Times New Roman" w:hAnsi="Times New Roman" w:cs="Times New Roman"/>
          <w:b/>
          <w:sz w:val="24"/>
          <w:szCs w:val="24"/>
        </w:rPr>
        <w:t>Іван БУГА</w:t>
      </w:r>
    </w:p>
    <w:p w:rsidR="00A331E3" w:rsidRDefault="00A331E3" w:rsidP="0055106C">
      <w:pPr>
        <w:pStyle w:val="a4"/>
        <w:spacing w:before="0" w:beforeAutospacing="0" w:after="0" w:afterAutospacing="0"/>
        <w:jc w:val="center"/>
        <w:rPr>
          <w:b/>
          <w:bCs/>
          <w:color w:val="000000"/>
          <w:sz w:val="28"/>
          <w:szCs w:val="28"/>
        </w:rPr>
      </w:pPr>
    </w:p>
    <w:p w:rsidR="00356F43" w:rsidRDefault="00356F43" w:rsidP="0055106C">
      <w:pPr>
        <w:pStyle w:val="a4"/>
        <w:spacing w:before="0" w:beforeAutospacing="0" w:after="0" w:afterAutospacing="0"/>
        <w:jc w:val="center"/>
        <w:rPr>
          <w:b/>
          <w:bCs/>
          <w:color w:val="000000"/>
          <w:sz w:val="28"/>
          <w:szCs w:val="28"/>
        </w:rPr>
      </w:pPr>
    </w:p>
    <w:p w:rsidR="00356F43" w:rsidRDefault="00356F43" w:rsidP="0055106C">
      <w:pPr>
        <w:pStyle w:val="a4"/>
        <w:spacing w:before="0" w:beforeAutospacing="0" w:after="0" w:afterAutospacing="0"/>
        <w:jc w:val="center"/>
        <w:rPr>
          <w:b/>
          <w:bCs/>
          <w:color w:val="000000"/>
          <w:sz w:val="28"/>
          <w:szCs w:val="28"/>
        </w:rPr>
      </w:pPr>
    </w:p>
    <w:p w:rsidR="00356F43" w:rsidRDefault="00356F43" w:rsidP="0055106C">
      <w:pPr>
        <w:pStyle w:val="a4"/>
        <w:spacing w:before="0" w:beforeAutospacing="0" w:after="0" w:afterAutospacing="0"/>
        <w:jc w:val="center"/>
        <w:rPr>
          <w:b/>
          <w:bCs/>
          <w:color w:val="000000"/>
          <w:sz w:val="28"/>
          <w:szCs w:val="28"/>
        </w:rPr>
      </w:pPr>
    </w:p>
    <w:p w:rsidR="00356F43" w:rsidRDefault="00356F43" w:rsidP="0055106C">
      <w:pPr>
        <w:pStyle w:val="a4"/>
        <w:spacing w:before="0" w:beforeAutospacing="0" w:after="0" w:afterAutospacing="0"/>
        <w:jc w:val="center"/>
        <w:rPr>
          <w:b/>
          <w:bCs/>
          <w:color w:val="000000"/>
          <w:sz w:val="28"/>
          <w:szCs w:val="28"/>
        </w:rPr>
      </w:pPr>
    </w:p>
    <w:p w:rsidR="00356F43" w:rsidRDefault="00356F43" w:rsidP="0055106C">
      <w:pPr>
        <w:pStyle w:val="a4"/>
        <w:spacing w:before="0" w:beforeAutospacing="0" w:after="0" w:afterAutospacing="0"/>
        <w:jc w:val="center"/>
        <w:rPr>
          <w:b/>
          <w:bCs/>
          <w:color w:val="000000"/>
          <w:sz w:val="28"/>
          <w:szCs w:val="28"/>
        </w:rPr>
      </w:pPr>
    </w:p>
    <w:p w:rsidR="00356F43" w:rsidRDefault="00356F43" w:rsidP="0055106C">
      <w:pPr>
        <w:pStyle w:val="a4"/>
        <w:spacing w:before="0" w:beforeAutospacing="0" w:after="0" w:afterAutospacing="0"/>
        <w:jc w:val="center"/>
        <w:rPr>
          <w:b/>
          <w:bCs/>
          <w:color w:val="000000"/>
          <w:sz w:val="28"/>
          <w:szCs w:val="28"/>
        </w:rPr>
      </w:pPr>
    </w:p>
    <w:p w:rsidR="00356F43" w:rsidRDefault="00356F43" w:rsidP="0055106C">
      <w:pPr>
        <w:pStyle w:val="a4"/>
        <w:spacing w:before="0" w:beforeAutospacing="0" w:after="0" w:afterAutospacing="0"/>
        <w:jc w:val="center"/>
        <w:rPr>
          <w:b/>
          <w:bCs/>
          <w:color w:val="000000"/>
          <w:sz w:val="28"/>
          <w:szCs w:val="28"/>
        </w:rPr>
      </w:pPr>
    </w:p>
    <w:p w:rsidR="00356F43" w:rsidRDefault="00356F43" w:rsidP="0055106C">
      <w:pPr>
        <w:pStyle w:val="a4"/>
        <w:spacing w:before="0" w:beforeAutospacing="0" w:after="0" w:afterAutospacing="0"/>
        <w:jc w:val="center"/>
        <w:rPr>
          <w:b/>
          <w:bCs/>
          <w:color w:val="000000"/>
          <w:sz w:val="28"/>
          <w:szCs w:val="28"/>
        </w:rPr>
      </w:pPr>
    </w:p>
    <w:p w:rsidR="00356F43" w:rsidRPr="00C53CC4" w:rsidRDefault="00283907" w:rsidP="00C53CC4">
      <w:pPr>
        <w:pStyle w:val="a4"/>
        <w:spacing w:before="0" w:beforeAutospacing="0" w:after="0" w:afterAutospacing="0"/>
        <w:ind w:left="5812"/>
        <w:jc w:val="both"/>
        <w:rPr>
          <w:bCs/>
          <w:color w:val="000000"/>
          <w:sz w:val="22"/>
          <w:szCs w:val="22"/>
        </w:rPr>
      </w:pPr>
      <w:r w:rsidRPr="00C53CC4">
        <w:rPr>
          <w:bCs/>
          <w:color w:val="000000"/>
          <w:sz w:val="22"/>
          <w:szCs w:val="22"/>
        </w:rPr>
        <w:lastRenderedPageBreak/>
        <w:t xml:space="preserve">Додаток 1 </w:t>
      </w:r>
    </w:p>
    <w:p w:rsidR="00283907" w:rsidRPr="00C53CC4" w:rsidRDefault="00283907" w:rsidP="00C53CC4">
      <w:pPr>
        <w:pStyle w:val="a4"/>
        <w:spacing w:before="0" w:beforeAutospacing="0" w:after="0" w:afterAutospacing="0"/>
        <w:ind w:left="5812"/>
        <w:jc w:val="both"/>
        <w:rPr>
          <w:bCs/>
          <w:color w:val="000000"/>
          <w:sz w:val="22"/>
          <w:szCs w:val="22"/>
        </w:rPr>
      </w:pPr>
      <w:r w:rsidRPr="00C53CC4">
        <w:rPr>
          <w:bCs/>
          <w:color w:val="000000"/>
          <w:sz w:val="22"/>
          <w:szCs w:val="22"/>
        </w:rPr>
        <w:t>до Програми</w:t>
      </w:r>
      <w:r w:rsidR="00356F43" w:rsidRPr="00C53CC4">
        <w:rPr>
          <w:bCs/>
          <w:color w:val="000000"/>
          <w:sz w:val="22"/>
          <w:szCs w:val="22"/>
        </w:rPr>
        <w:t xml:space="preserve"> </w:t>
      </w:r>
      <w:r w:rsidRPr="00C53CC4">
        <w:rPr>
          <w:bCs/>
          <w:color w:val="000000"/>
          <w:sz w:val="22"/>
          <w:szCs w:val="22"/>
        </w:rPr>
        <w:t xml:space="preserve">розвитку водопровідно-каналізаційного господарства в селищі Липівка Тростянецької територіальної громади </w:t>
      </w:r>
      <w:r w:rsidR="00356F43" w:rsidRPr="00C53CC4">
        <w:rPr>
          <w:bCs/>
          <w:color w:val="000000"/>
          <w:sz w:val="22"/>
          <w:szCs w:val="22"/>
        </w:rPr>
        <w:t xml:space="preserve">Львівської області </w:t>
      </w:r>
      <w:r w:rsidRPr="00C53CC4">
        <w:rPr>
          <w:bCs/>
          <w:color w:val="000000"/>
          <w:sz w:val="22"/>
          <w:szCs w:val="22"/>
        </w:rPr>
        <w:t>на 2026 рік</w:t>
      </w:r>
    </w:p>
    <w:p w:rsidR="00283907" w:rsidRDefault="00283907" w:rsidP="0055106C">
      <w:pPr>
        <w:pStyle w:val="a4"/>
        <w:spacing w:before="0" w:beforeAutospacing="0" w:after="0" w:afterAutospacing="0"/>
        <w:jc w:val="center"/>
        <w:rPr>
          <w:b/>
          <w:bCs/>
          <w:color w:val="000000"/>
          <w:sz w:val="28"/>
          <w:szCs w:val="28"/>
        </w:rPr>
      </w:pPr>
    </w:p>
    <w:p w:rsidR="00E83F9F" w:rsidRPr="00356F43" w:rsidRDefault="00E83F9F" w:rsidP="0055106C">
      <w:pPr>
        <w:pStyle w:val="a4"/>
        <w:spacing w:before="0" w:beforeAutospacing="0" w:after="0" w:afterAutospacing="0"/>
        <w:jc w:val="center"/>
        <w:rPr>
          <w:b/>
          <w:bCs/>
          <w:color w:val="000000"/>
        </w:rPr>
      </w:pPr>
      <w:r w:rsidRPr="00356F43">
        <w:rPr>
          <w:b/>
          <w:bCs/>
          <w:color w:val="000000"/>
        </w:rPr>
        <w:t>ПАСПОРТ</w:t>
      </w:r>
    </w:p>
    <w:p w:rsidR="00356F43" w:rsidRPr="00356F43" w:rsidRDefault="00E83F9F" w:rsidP="0055106C">
      <w:pPr>
        <w:pStyle w:val="a4"/>
        <w:spacing w:before="0" w:beforeAutospacing="0" w:after="0" w:afterAutospacing="0"/>
        <w:jc w:val="center"/>
        <w:rPr>
          <w:b/>
          <w:bCs/>
          <w:color w:val="000000"/>
        </w:rPr>
      </w:pPr>
      <w:r w:rsidRPr="00356F43">
        <w:rPr>
          <w:b/>
          <w:bCs/>
          <w:color w:val="000000"/>
        </w:rPr>
        <w:t xml:space="preserve">Програми розвитку водопровідно-каналізаційного господарства в селищі Липівка Тростянецької територіальної громади </w:t>
      </w:r>
      <w:r w:rsidR="00356F43" w:rsidRPr="00356F43">
        <w:rPr>
          <w:b/>
          <w:bCs/>
          <w:color w:val="000000"/>
        </w:rPr>
        <w:t xml:space="preserve">Львівської області </w:t>
      </w:r>
    </w:p>
    <w:p w:rsidR="00E83F9F" w:rsidRPr="00356F43" w:rsidRDefault="00E83F9F" w:rsidP="0055106C">
      <w:pPr>
        <w:pStyle w:val="a4"/>
        <w:spacing w:before="0" w:beforeAutospacing="0" w:after="0" w:afterAutospacing="0"/>
        <w:jc w:val="center"/>
        <w:rPr>
          <w:b/>
          <w:bCs/>
          <w:color w:val="000000"/>
        </w:rPr>
      </w:pPr>
      <w:r w:rsidRPr="00356F43">
        <w:rPr>
          <w:b/>
          <w:bCs/>
          <w:color w:val="000000"/>
        </w:rPr>
        <w:t>на 202</w:t>
      </w:r>
      <w:r w:rsidR="00356F43" w:rsidRPr="00356F43">
        <w:rPr>
          <w:b/>
          <w:bCs/>
          <w:color w:val="000000"/>
        </w:rPr>
        <w:t>6</w:t>
      </w:r>
      <w:r w:rsidRPr="00356F43">
        <w:rPr>
          <w:b/>
          <w:bCs/>
          <w:color w:val="000000"/>
        </w:rPr>
        <w:t xml:space="preserve"> рік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32"/>
        <w:gridCol w:w="6095"/>
      </w:tblGrid>
      <w:tr w:rsidR="00E83F9F" w:rsidRPr="00A63A12" w:rsidTr="00356F43">
        <w:trPr>
          <w:trHeight w:val="401"/>
        </w:trPr>
        <w:tc>
          <w:tcPr>
            <w:tcW w:w="562" w:type="dxa"/>
            <w:tcBorders>
              <w:top w:val="single" w:sz="4" w:space="0" w:color="auto"/>
              <w:left w:val="single" w:sz="4" w:space="0" w:color="auto"/>
              <w:bottom w:val="single" w:sz="4" w:space="0" w:color="auto"/>
              <w:right w:val="single" w:sz="4" w:space="0" w:color="auto"/>
            </w:tcBorders>
            <w:hideMark/>
          </w:tcPr>
          <w:p w:rsidR="00E83F9F" w:rsidRPr="00A63A12" w:rsidRDefault="00E83F9F" w:rsidP="00356F43">
            <w:pPr>
              <w:spacing w:after="0" w:line="240" w:lineRule="auto"/>
              <w:jc w:val="center"/>
              <w:rPr>
                <w:rFonts w:ascii="Times New Roman" w:hAnsi="Times New Roman" w:cs="Times New Roman"/>
                <w:color w:val="000000"/>
                <w:sz w:val="24"/>
                <w:szCs w:val="24"/>
              </w:rPr>
            </w:pPr>
            <w:r w:rsidRPr="00A63A12">
              <w:rPr>
                <w:rFonts w:ascii="Times New Roman" w:hAnsi="Times New Roman" w:cs="Times New Roman"/>
                <w:color w:val="000000"/>
                <w:sz w:val="24"/>
                <w:szCs w:val="24"/>
              </w:rPr>
              <w:t>1.</w:t>
            </w:r>
          </w:p>
        </w:tc>
        <w:tc>
          <w:tcPr>
            <w:tcW w:w="3232" w:type="dxa"/>
            <w:tcBorders>
              <w:top w:val="single" w:sz="4" w:space="0" w:color="auto"/>
              <w:left w:val="single" w:sz="4" w:space="0" w:color="auto"/>
              <w:bottom w:val="single" w:sz="4" w:space="0" w:color="auto"/>
              <w:right w:val="single" w:sz="4" w:space="0" w:color="auto"/>
            </w:tcBorders>
            <w:hideMark/>
          </w:tcPr>
          <w:p w:rsidR="00E83F9F" w:rsidRPr="00A63A12" w:rsidRDefault="00E83F9F" w:rsidP="0055106C">
            <w:pPr>
              <w:pStyle w:val="a5"/>
              <w:rPr>
                <w:color w:val="000000"/>
              </w:rPr>
            </w:pPr>
            <w:r w:rsidRPr="00A63A12">
              <w:rPr>
                <w:color w:val="000000"/>
              </w:rPr>
              <w:t xml:space="preserve">Ініціатор розроблення Програми </w:t>
            </w:r>
          </w:p>
        </w:tc>
        <w:tc>
          <w:tcPr>
            <w:tcW w:w="6095" w:type="dxa"/>
            <w:tcBorders>
              <w:top w:val="single" w:sz="4" w:space="0" w:color="auto"/>
              <w:left w:val="single" w:sz="4" w:space="0" w:color="auto"/>
              <w:bottom w:val="single" w:sz="4" w:space="0" w:color="auto"/>
              <w:right w:val="single" w:sz="4" w:space="0" w:color="auto"/>
            </w:tcBorders>
            <w:hideMark/>
          </w:tcPr>
          <w:p w:rsidR="00E83F9F" w:rsidRPr="00A63A12" w:rsidRDefault="00E83F9F" w:rsidP="0055106C">
            <w:pPr>
              <w:spacing w:after="0" w:line="240" w:lineRule="auto"/>
              <w:rPr>
                <w:rFonts w:ascii="Times New Roman" w:hAnsi="Times New Roman" w:cs="Times New Roman"/>
                <w:bCs/>
                <w:color w:val="000000"/>
                <w:sz w:val="24"/>
                <w:szCs w:val="24"/>
              </w:rPr>
            </w:pPr>
            <w:r w:rsidRPr="00A63A12">
              <w:rPr>
                <w:rFonts w:ascii="Times New Roman" w:hAnsi="Times New Roman" w:cs="Times New Roman"/>
                <w:bCs/>
                <w:color w:val="000000"/>
                <w:sz w:val="24"/>
                <w:szCs w:val="24"/>
              </w:rPr>
              <w:t>Тростянецька територіальна громада</w:t>
            </w:r>
          </w:p>
        </w:tc>
      </w:tr>
      <w:tr w:rsidR="00E83F9F" w:rsidRPr="00A63A12" w:rsidTr="00356F43">
        <w:trPr>
          <w:trHeight w:val="705"/>
        </w:trPr>
        <w:tc>
          <w:tcPr>
            <w:tcW w:w="562" w:type="dxa"/>
            <w:tcBorders>
              <w:top w:val="single" w:sz="4" w:space="0" w:color="auto"/>
              <w:left w:val="single" w:sz="4" w:space="0" w:color="auto"/>
              <w:bottom w:val="single" w:sz="4" w:space="0" w:color="auto"/>
              <w:right w:val="single" w:sz="4" w:space="0" w:color="auto"/>
            </w:tcBorders>
            <w:hideMark/>
          </w:tcPr>
          <w:p w:rsidR="00E83F9F" w:rsidRPr="00A63A12" w:rsidRDefault="00E83F9F" w:rsidP="00356F43">
            <w:pPr>
              <w:spacing w:after="0" w:line="240" w:lineRule="auto"/>
              <w:jc w:val="center"/>
              <w:rPr>
                <w:rFonts w:ascii="Times New Roman" w:hAnsi="Times New Roman" w:cs="Times New Roman"/>
                <w:color w:val="000000"/>
                <w:sz w:val="24"/>
                <w:szCs w:val="24"/>
              </w:rPr>
            </w:pPr>
            <w:r w:rsidRPr="00A63A12">
              <w:rPr>
                <w:rFonts w:ascii="Times New Roman" w:hAnsi="Times New Roman" w:cs="Times New Roman"/>
                <w:color w:val="000000"/>
                <w:sz w:val="24"/>
                <w:szCs w:val="24"/>
              </w:rPr>
              <w:t>2.</w:t>
            </w:r>
          </w:p>
        </w:tc>
        <w:tc>
          <w:tcPr>
            <w:tcW w:w="3232" w:type="dxa"/>
            <w:tcBorders>
              <w:top w:val="single" w:sz="4" w:space="0" w:color="auto"/>
              <w:left w:val="single" w:sz="4" w:space="0" w:color="auto"/>
              <w:bottom w:val="single" w:sz="4" w:space="0" w:color="auto"/>
              <w:right w:val="single" w:sz="4" w:space="0" w:color="auto"/>
            </w:tcBorders>
            <w:hideMark/>
          </w:tcPr>
          <w:p w:rsidR="00E83F9F" w:rsidRPr="00A63A12" w:rsidRDefault="00E83F9F" w:rsidP="00356F43">
            <w:pPr>
              <w:pStyle w:val="a5"/>
              <w:rPr>
                <w:color w:val="000000"/>
              </w:rPr>
            </w:pPr>
            <w:r w:rsidRPr="00A63A12">
              <w:rPr>
                <w:color w:val="000000"/>
              </w:rPr>
              <w:t xml:space="preserve">Дата, номер і назва розпорядчого документа про розроблення Програми </w:t>
            </w:r>
          </w:p>
        </w:tc>
        <w:tc>
          <w:tcPr>
            <w:tcW w:w="6095" w:type="dxa"/>
            <w:tcBorders>
              <w:top w:val="single" w:sz="4" w:space="0" w:color="auto"/>
              <w:left w:val="single" w:sz="4" w:space="0" w:color="auto"/>
              <w:bottom w:val="single" w:sz="4" w:space="0" w:color="auto"/>
              <w:right w:val="single" w:sz="4" w:space="0" w:color="auto"/>
            </w:tcBorders>
          </w:tcPr>
          <w:p w:rsidR="00E83F9F" w:rsidRPr="00A63A12" w:rsidRDefault="00356F43" w:rsidP="00A12090">
            <w:pPr>
              <w:spacing w:after="0" w:line="240" w:lineRule="auto"/>
              <w:rPr>
                <w:rFonts w:ascii="Times New Roman" w:hAnsi="Times New Roman" w:cs="Times New Roman"/>
                <w:bCs/>
                <w:sz w:val="24"/>
                <w:szCs w:val="24"/>
              </w:rPr>
            </w:pPr>
            <w:r w:rsidRPr="00356F43">
              <w:rPr>
                <w:rFonts w:ascii="Times New Roman" w:hAnsi="Times New Roman" w:cs="Times New Roman"/>
                <w:bCs/>
                <w:sz w:val="24"/>
                <w:szCs w:val="24"/>
              </w:rPr>
              <w:t xml:space="preserve">Рішення сесії Тростянецької сільської ради від 27.05.2026 № </w:t>
            </w:r>
            <w:r w:rsidR="00A12090">
              <w:rPr>
                <w:rFonts w:ascii="Times New Roman" w:hAnsi="Times New Roman" w:cs="Times New Roman"/>
                <w:bCs/>
                <w:sz w:val="24"/>
                <w:szCs w:val="24"/>
                <w:u w:val="single"/>
              </w:rPr>
              <w:t>4511</w:t>
            </w:r>
            <w:bookmarkStart w:id="1" w:name="_GoBack"/>
            <w:bookmarkEnd w:id="1"/>
          </w:p>
        </w:tc>
      </w:tr>
      <w:tr w:rsidR="00E83F9F" w:rsidRPr="00A63A12" w:rsidTr="00356F43">
        <w:trPr>
          <w:trHeight w:val="417"/>
        </w:trPr>
        <w:tc>
          <w:tcPr>
            <w:tcW w:w="562" w:type="dxa"/>
            <w:tcBorders>
              <w:top w:val="single" w:sz="4" w:space="0" w:color="auto"/>
              <w:left w:val="single" w:sz="4" w:space="0" w:color="auto"/>
              <w:bottom w:val="single" w:sz="4" w:space="0" w:color="auto"/>
              <w:right w:val="single" w:sz="4" w:space="0" w:color="auto"/>
            </w:tcBorders>
            <w:hideMark/>
          </w:tcPr>
          <w:p w:rsidR="00E83F9F" w:rsidRPr="00A63A12" w:rsidRDefault="00E83F9F" w:rsidP="00356F43">
            <w:pPr>
              <w:spacing w:after="0" w:line="240" w:lineRule="auto"/>
              <w:jc w:val="center"/>
              <w:rPr>
                <w:rFonts w:ascii="Times New Roman" w:hAnsi="Times New Roman" w:cs="Times New Roman"/>
                <w:color w:val="000000"/>
                <w:sz w:val="24"/>
                <w:szCs w:val="24"/>
              </w:rPr>
            </w:pPr>
            <w:r w:rsidRPr="00A63A12">
              <w:rPr>
                <w:rFonts w:ascii="Times New Roman" w:hAnsi="Times New Roman" w:cs="Times New Roman"/>
                <w:color w:val="000000"/>
                <w:sz w:val="24"/>
                <w:szCs w:val="24"/>
              </w:rPr>
              <w:t>3.</w:t>
            </w:r>
          </w:p>
        </w:tc>
        <w:tc>
          <w:tcPr>
            <w:tcW w:w="3232" w:type="dxa"/>
            <w:tcBorders>
              <w:top w:val="single" w:sz="4" w:space="0" w:color="auto"/>
              <w:left w:val="single" w:sz="4" w:space="0" w:color="auto"/>
              <w:bottom w:val="single" w:sz="4" w:space="0" w:color="auto"/>
              <w:right w:val="single" w:sz="4" w:space="0" w:color="auto"/>
            </w:tcBorders>
            <w:hideMark/>
          </w:tcPr>
          <w:p w:rsidR="00E83F9F" w:rsidRPr="00A63A12" w:rsidRDefault="00283907" w:rsidP="0055106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00E83F9F" w:rsidRPr="00A63A12">
              <w:rPr>
                <w:rFonts w:ascii="Times New Roman" w:hAnsi="Times New Roman" w:cs="Times New Roman"/>
                <w:color w:val="000000"/>
                <w:sz w:val="24"/>
                <w:szCs w:val="24"/>
              </w:rPr>
              <w:t>озробник Програми</w:t>
            </w:r>
          </w:p>
        </w:tc>
        <w:tc>
          <w:tcPr>
            <w:tcW w:w="6095" w:type="dxa"/>
            <w:tcBorders>
              <w:top w:val="single" w:sz="4" w:space="0" w:color="auto"/>
              <w:left w:val="single" w:sz="4" w:space="0" w:color="auto"/>
              <w:bottom w:val="single" w:sz="4" w:space="0" w:color="auto"/>
              <w:right w:val="single" w:sz="4" w:space="0" w:color="auto"/>
            </w:tcBorders>
            <w:hideMark/>
          </w:tcPr>
          <w:p w:rsidR="00E83F9F" w:rsidRPr="00A63A12" w:rsidRDefault="00E83F9F" w:rsidP="0055106C">
            <w:pPr>
              <w:spacing w:after="0" w:line="240" w:lineRule="auto"/>
              <w:rPr>
                <w:rFonts w:ascii="Times New Roman" w:hAnsi="Times New Roman" w:cs="Times New Roman"/>
                <w:bCs/>
                <w:color w:val="000000"/>
                <w:sz w:val="24"/>
                <w:szCs w:val="24"/>
              </w:rPr>
            </w:pPr>
            <w:r w:rsidRPr="00A63A12">
              <w:rPr>
                <w:rFonts w:ascii="Times New Roman" w:hAnsi="Times New Roman" w:cs="Times New Roman"/>
                <w:bCs/>
                <w:color w:val="000000"/>
                <w:sz w:val="24"/>
                <w:szCs w:val="24"/>
              </w:rPr>
              <w:t>Міське комунальне підприємство «Миколаївводоканал» (далі – МКП «Миколаївводоканал»)</w:t>
            </w:r>
          </w:p>
        </w:tc>
      </w:tr>
      <w:tr w:rsidR="00E83F9F" w:rsidRPr="00A63A12" w:rsidTr="00356F43">
        <w:trPr>
          <w:trHeight w:val="415"/>
        </w:trPr>
        <w:tc>
          <w:tcPr>
            <w:tcW w:w="562" w:type="dxa"/>
            <w:tcBorders>
              <w:top w:val="single" w:sz="4" w:space="0" w:color="auto"/>
              <w:left w:val="single" w:sz="4" w:space="0" w:color="auto"/>
              <w:bottom w:val="single" w:sz="4" w:space="0" w:color="auto"/>
              <w:right w:val="single" w:sz="4" w:space="0" w:color="auto"/>
            </w:tcBorders>
            <w:hideMark/>
          </w:tcPr>
          <w:p w:rsidR="00E83F9F" w:rsidRPr="00A63A12" w:rsidRDefault="00E83F9F" w:rsidP="00356F43">
            <w:pPr>
              <w:spacing w:after="0" w:line="240" w:lineRule="auto"/>
              <w:jc w:val="center"/>
              <w:rPr>
                <w:rFonts w:ascii="Times New Roman" w:hAnsi="Times New Roman" w:cs="Times New Roman"/>
                <w:color w:val="000000"/>
                <w:sz w:val="24"/>
                <w:szCs w:val="24"/>
              </w:rPr>
            </w:pPr>
            <w:r w:rsidRPr="00A63A12">
              <w:rPr>
                <w:rFonts w:ascii="Times New Roman" w:hAnsi="Times New Roman" w:cs="Times New Roman"/>
                <w:color w:val="000000"/>
                <w:sz w:val="24"/>
                <w:szCs w:val="24"/>
              </w:rPr>
              <w:t>4.</w:t>
            </w:r>
          </w:p>
        </w:tc>
        <w:tc>
          <w:tcPr>
            <w:tcW w:w="3232" w:type="dxa"/>
            <w:tcBorders>
              <w:top w:val="single" w:sz="4" w:space="0" w:color="auto"/>
              <w:left w:val="single" w:sz="4" w:space="0" w:color="auto"/>
              <w:bottom w:val="single" w:sz="4" w:space="0" w:color="auto"/>
              <w:right w:val="single" w:sz="4" w:space="0" w:color="auto"/>
            </w:tcBorders>
            <w:hideMark/>
          </w:tcPr>
          <w:p w:rsidR="00E83F9F" w:rsidRPr="00A63A12" w:rsidRDefault="00E83F9F" w:rsidP="0055106C">
            <w:pPr>
              <w:spacing w:after="0" w:line="240" w:lineRule="auto"/>
              <w:rPr>
                <w:rFonts w:ascii="Times New Roman" w:hAnsi="Times New Roman" w:cs="Times New Roman"/>
                <w:color w:val="000000"/>
                <w:sz w:val="24"/>
                <w:szCs w:val="24"/>
              </w:rPr>
            </w:pPr>
            <w:r w:rsidRPr="00A63A12">
              <w:rPr>
                <w:rFonts w:ascii="Times New Roman" w:hAnsi="Times New Roman" w:cs="Times New Roman"/>
                <w:color w:val="000000"/>
                <w:sz w:val="24"/>
                <w:szCs w:val="24"/>
              </w:rPr>
              <w:t>Відповідальний виконавець Програми</w:t>
            </w:r>
          </w:p>
        </w:tc>
        <w:tc>
          <w:tcPr>
            <w:tcW w:w="6095" w:type="dxa"/>
            <w:tcBorders>
              <w:top w:val="single" w:sz="4" w:space="0" w:color="auto"/>
              <w:left w:val="single" w:sz="4" w:space="0" w:color="auto"/>
              <w:bottom w:val="single" w:sz="4" w:space="0" w:color="auto"/>
              <w:right w:val="single" w:sz="4" w:space="0" w:color="auto"/>
            </w:tcBorders>
            <w:hideMark/>
          </w:tcPr>
          <w:p w:rsidR="00E83F9F" w:rsidRPr="00A63A12" w:rsidRDefault="00E83F9F" w:rsidP="0055106C">
            <w:pPr>
              <w:spacing w:after="0" w:line="240" w:lineRule="auto"/>
              <w:rPr>
                <w:rFonts w:ascii="Times New Roman" w:hAnsi="Times New Roman" w:cs="Times New Roman"/>
                <w:color w:val="000000"/>
                <w:sz w:val="24"/>
                <w:szCs w:val="24"/>
              </w:rPr>
            </w:pPr>
            <w:r w:rsidRPr="00A63A12">
              <w:rPr>
                <w:rFonts w:ascii="Times New Roman" w:hAnsi="Times New Roman" w:cs="Times New Roman"/>
                <w:bCs/>
                <w:color w:val="000000"/>
                <w:sz w:val="24"/>
                <w:szCs w:val="24"/>
              </w:rPr>
              <w:t>МКП «Миколаївводоканал»</w:t>
            </w:r>
          </w:p>
        </w:tc>
      </w:tr>
      <w:tr w:rsidR="00356F43" w:rsidRPr="00A63A12" w:rsidTr="00356F43">
        <w:trPr>
          <w:trHeight w:val="415"/>
        </w:trPr>
        <w:tc>
          <w:tcPr>
            <w:tcW w:w="562" w:type="dxa"/>
            <w:tcBorders>
              <w:top w:val="single" w:sz="4" w:space="0" w:color="auto"/>
              <w:left w:val="single" w:sz="4" w:space="0" w:color="auto"/>
              <w:bottom w:val="single" w:sz="4" w:space="0" w:color="auto"/>
              <w:right w:val="single" w:sz="4" w:space="0" w:color="auto"/>
            </w:tcBorders>
          </w:tcPr>
          <w:p w:rsidR="00356F43" w:rsidRPr="002D41B6" w:rsidRDefault="00356F43" w:rsidP="00356F43">
            <w:pPr>
              <w:autoSpaceDE w:val="0"/>
              <w:autoSpaceDN w:val="0"/>
              <w:adjustRightInd w:val="0"/>
              <w:spacing w:after="0" w:line="240" w:lineRule="auto"/>
              <w:jc w:val="center"/>
              <w:rPr>
                <w:rFonts w:ascii="Times New Roman" w:hAnsi="Times New Roman"/>
                <w:color w:val="000000"/>
                <w:sz w:val="24"/>
                <w:szCs w:val="24"/>
              </w:rPr>
            </w:pPr>
            <w:r w:rsidRPr="002D41B6">
              <w:rPr>
                <w:rFonts w:ascii="Times New Roman" w:hAnsi="Times New Roman"/>
                <w:color w:val="000000"/>
                <w:sz w:val="24"/>
                <w:szCs w:val="24"/>
              </w:rPr>
              <w:t>5.</w:t>
            </w:r>
          </w:p>
        </w:tc>
        <w:tc>
          <w:tcPr>
            <w:tcW w:w="3232" w:type="dxa"/>
            <w:tcBorders>
              <w:top w:val="single" w:sz="4" w:space="0" w:color="auto"/>
              <w:left w:val="single" w:sz="4" w:space="0" w:color="auto"/>
              <w:bottom w:val="single" w:sz="4" w:space="0" w:color="auto"/>
              <w:right w:val="single" w:sz="4" w:space="0" w:color="auto"/>
            </w:tcBorders>
          </w:tcPr>
          <w:p w:rsidR="00356F43" w:rsidRPr="0067772A" w:rsidRDefault="00356F43" w:rsidP="000449EC">
            <w:pPr>
              <w:autoSpaceDE w:val="0"/>
              <w:autoSpaceDN w:val="0"/>
              <w:adjustRightInd w:val="0"/>
              <w:spacing w:after="0" w:line="240" w:lineRule="auto"/>
              <w:rPr>
                <w:rFonts w:ascii="Times New Roman" w:hAnsi="Times New Roman"/>
                <w:color w:val="000000"/>
                <w:sz w:val="24"/>
                <w:szCs w:val="24"/>
              </w:rPr>
            </w:pPr>
            <w:r w:rsidRPr="0067772A">
              <w:rPr>
                <w:rFonts w:ascii="Times New Roman" w:hAnsi="Times New Roman"/>
                <w:color w:val="000000"/>
                <w:sz w:val="24"/>
                <w:szCs w:val="24"/>
              </w:rPr>
              <w:t xml:space="preserve">Виконавці Програми </w:t>
            </w:r>
          </w:p>
        </w:tc>
        <w:tc>
          <w:tcPr>
            <w:tcW w:w="6095" w:type="dxa"/>
            <w:tcBorders>
              <w:top w:val="single" w:sz="4" w:space="0" w:color="auto"/>
              <w:left w:val="single" w:sz="4" w:space="0" w:color="auto"/>
              <w:bottom w:val="single" w:sz="4" w:space="0" w:color="auto"/>
              <w:right w:val="single" w:sz="4" w:space="0" w:color="auto"/>
            </w:tcBorders>
          </w:tcPr>
          <w:p w:rsidR="00356F43" w:rsidRDefault="00356F43" w:rsidP="0055106C">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Тростянецька сільська рада</w:t>
            </w:r>
          </w:p>
          <w:p w:rsidR="00356F43" w:rsidRDefault="00356F43" w:rsidP="0055106C">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Фінансовий відділ Тростянецької с/р в частині передачі міжбюджетного трансферту</w:t>
            </w:r>
          </w:p>
          <w:p w:rsidR="00356F43" w:rsidRPr="00A63A12" w:rsidRDefault="00356F43" w:rsidP="0055106C">
            <w:pPr>
              <w:spacing w:after="0" w:line="240" w:lineRule="auto"/>
              <w:rPr>
                <w:rFonts w:ascii="Times New Roman" w:hAnsi="Times New Roman" w:cs="Times New Roman"/>
                <w:bCs/>
                <w:color w:val="000000"/>
                <w:sz w:val="24"/>
                <w:szCs w:val="24"/>
              </w:rPr>
            </w:pPr>
            <w:r w:rsidRPr="00A63A12">
              <w:rPr>
                <w:rFonts w:ascii="Times New Roman" w:hAnsi="Times New Roman" w:cs="Times New Roman"/>
                <w:bCs/>
                <w:color w:val="000000"/>
                <w:sz w:val="24"/>
                <w:szCs w:val="24"/>
              </w:rPr>
              <w:t>МКП «Миколаївводоканал»</w:t>
            </w:r>
          </w:p>
        </w:tc>
      </w:tr>
      <w:tr w:rsidR="00356F43" w:rsidRPr="00A63A12" w:rsidTr="00356F43">
        <w:trPr>
          <w:trHeight w:val="167"/>
        </w:trPr>
        <w:tc>
          <w:tcPr>
            <w:tcW w:w="562" w:type="dxa"/>
            <w:tcBorders>
              <w:top w:val="single" w:sz="4" w:space="0" w:color="auto"/>
              <w:left w:val="single" w:sz="4" w:space="0" w:color="auto"/>
              <w:bottom w:val="single" w:sz="4" w:space="0" w:color="auto"/>
              <w:right w:val="single" w:sz="4" w:space="0" w:color="auto"/>
            </w:tcBorders>
            <w:hideMark/>
          </w:tcPr>
          <w:p w:rsidR="00356F43" w:rsidRPr="00A63A12" w:rsidRDefault="00356F43" w:rsidP="00356F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Pr="00A63A12">
              <w:rPr>
                <w:rFonts w:ascii="Times New Roman" w:hAnsi="Times New Roman" w:cs="Times New Roman"/>
                <w:color w:val="000000"/>
                <w:sz w:val="24"/>
                <w:szCs w:val="24"/>
              </w:rPr>
              <w:t>.</w:t>
            </w:r>
          </w:p>
        </w:tc>
        <w:tc>
          <w:tcPr>
            <w:tcW w:w="3232" w:type="dxa"/>
            <w:tcBorders>
              <w:top w:val="single" w:sz="4" w:space="0" w:color="auto"/>
              <w:left w:val="single" w:sz="4" w:space="0" w:color="auto"/>
              <w:bottom w:val="single" w:sz="4" w:space="0" w:color="auto"/>
              <w:right w:val="single" w:sz="4" w:space="0" w:color="auto"/>
            </w:tcBorders>
            <w:hideMark/>
          </w:tcPr>
          <w:p w:rsidR="00356F43" w:rsidRPr="00A63A12" w:rsidRDefault="00356F43" w:rsidP="0055106C">
            <w:pPr>
              <w:spacing w:after="0" w:line="240" w:lineRule="auto"/>
              <w:rPr>
                <w:rFonts w:ascii="Times New Roman" w:hAnsi="Times New Roman" w:cs="Times New Roman"/>
                <w:color w:val="000000"/>
                <w:sz w:val="24"/>
                <w:szCs w:val="24"/>
              </w:rPr>
            </w:pPr>
            <w:r w:rsidRPr="00A63A12">
              <w:rPr>
                <w:rFonts w:ascii="Times New Roman" w:hAnsi="Times New Roman" w:cs="Times New Roman"/>
                <w:color w:val="000000"/>
                <w:sz w:val="24"/>
                <w:szCs w:val="24"/>
              </w:rPr>
              <w:t>Термін реалізації Програми</w:t>
            </w:r>
          </w:p>
        </w:tc>
        <w:tc>
          <w:tcPr>
            <w:tcW w:w="6095" w:type="dxa"/>
            <w:tcBorders>
              <w:top w:val="single" w:sz="4" w:space="0" w:color="auto"/>
              <w:left w:val="single" w:sz="4" w:space="0" w:color="auto"/>
              <w:bottom w:val="single" w:sz="4" w:space="0" w:color="auto"/>
              <w:right w:val="single" w:sz="4" w:space="0" w:color="auto"/>
            </w:tcBorders>
            <w:hideMark/>
          </w:tcPr>
          <w:p w:rsidR="00356F43" w:rsidRPr="00A63A12" w:rsidRDefault="00356F43" w:rsidP="00356F43">
            <w:pPr>
              <w:spacing w:after="0" w:line="240" w:lineRule="auto"/>
              <w:jc w:val="center"/>
              <w:rPr>
                <w:rFonts w:ascii="Times New Roman" w:hAnsi="Times New Roman" w:cs="Times New Roman"/>
                <w:color w:val="000000"/>
                <w:sz w:val="24"/>
                <w:szCs w:val="24"/>
              </w:rPr>
            </w:pPr>
            <w:r w:rsidRPr="00A63A12">
              <w:rPr>
                <w:rFonts w:ascii="Times New Roman" w:hAnsi="Times New Roman" w:cs="Times New Roman"/>
                <w:color w:val="000000"/>
                <w:sz w:val="24"/>
                <w:szCs w:val="24"/>
              </w:rPr>
              <w:t>20</w:t>
            </w:r>
            <w:r>
              <w:rPr>
                <w:rFonts w:ascii="Times New Roman" w:hAnsi="Times New Roman" w:cs="Times New Roman"/>
                <w:color w:val="000000"/>
                <w:sz w:val="24"/>
                <w:szCs w:val="24"/>
              </w:rPr>
              <w:t>26</w:t>
            </w:r>
          </w:p>
        </w:tc>
      </w:tr>
      <w:tr w:rsidR="00356F43" w:rsidRPr="003C010E" w:rsidTr="00356F43">
        <w:trPr>
          <w:trHeight w:val="45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6F43" w:rsidRPr="00283907" w:rsidRDefault="00356F43" w:rsidP="00356F43">
            <w:pPr>
              <w:spacing w:after="0"/>
              <w:jc w:val="center"/>
              <w:rPr>
                <w:rFonts w:ascii="Times New Roman" w:hAnsi="Times New Roman" w:cs="Times New Roman"/>
                <w:sz w:val="24"/>
                <w:szCs w:val="24"/>
              </w:rPr>
            </w:pPr>
            <w:r w:rsidRPr="00283907">
              <w:rPr>
                <w:rFonts w:ascii="Times New Roman" w:hAnsi="Times New Roman" w:cs="Times New Roman"/>
                <w:sz w:val="24"/>
                <w:szCs w:val="24"/>
              </w:rPr>
              <w:t>7</w:t>
            </w:r>
            <w:r>
              <w:rPr>
                <w:rFonts w:ascii="Times New Roman" w:hAnsi="Times New Roman" w:cs="Times New Roman"/>
                <w:sz w:val="24"/>
                <w:szCs w:val="24"/>
              </w:rPr>
              <w:t>.</w:t>
            </w:r>
          </w:p>
        </w:tc>
        <w:tc>
          <w:tcPr>
            <w:tcW w:w="3232" w:type="dxa"/>
            <w:tcBorders>
              <w:top w:val="single" w:sz="4" w:space="0" w:color="auto"/>
              <w:left w:val="single" w:sz="4" w:space="0" w:color="auto"/>
              <w:bottom w:val="single" w:sz="4" w:space="0" w:color="auto"/>
              <w:right w:val="single" w:sz="4" w:space="0" w:color="auto"/>
            </w:tcBorders>
            <w:hideMark/>
          </w:tcPr>
          <w:p w:rsidR="00356F43" w:rsidRPr="00A63A12" w:rsidRDefault="00356F43" w:rsidP="0055106C">
            <w:pPr>
              <w:spacing w:after="0" w:line="240" w:lineRule="auto"/>
              <w:rPr>
                <w:rFonts w:ascii="Times New Roman" w:hAnsi="Times New Roman" w:cs="Times New Roman"/>
                <w:sz w:val="24"/>
                <w:szCs w:val="24"/>
              </w:rPr>
            </w:pPr>
            <w:r w:rsidRPr="00A63A12">
              <w:rPr>
                <w:rFonts w:ascii="Times New Roman" w:hAnsi="Times New Roman" w:cs="Times New Roman"/>
                <w:sz w:val="24"/>
                <w:szCs w:val="24"/>
              </w:rPr>
              <w:t>Мета Програми</w:t>
            </w:r>
          </w:p>
        </w:tc>
        <w:tc>
          <w:tcPr>
            <w:tcW w:w="6095" w:type="dxa"/>
            <w:tcBorders>
              <w:top w:val="single" w:sz="4" w:space="0" w:color="auto"/>
              <w:left w:val="single" w:sz="4" w:space="0" w:color="auto"/>
              <w:bottom w:val="single" w:sz="4" w:space="0" w:color="auto"/>
              <w:right w:val="single" w:sz="4" w:space="0" w:color="auto"/>
            </w:tcBorders>
            <w:hideMark/>
          </w:tcPr>
          <w:p w:rsidR="00356F43" w:rsidRPr="00356F43" w:rsidRDefault="00356F43" w:rsidP="0055106C">
            <w:pPr>
              <w:spacing w:after="0" w:line="240" w:lineRule="auto"/>
              <w:rPr>
                <w:rFonts w:ascii="Times New Roman" w:hAnsi="Times New Roman" w:cs="Times New Roman"/>
                <w:bCs/>
                <w:color w:val="000000"/>
                <w:sz w:val="24"/>
                <w:szCs w:val="24"/>
              </w:rPr>
            </w:pPr>
            <w:r w:rsidRPr="00356F43">
              <w:rPr>
                <w:rFonts w:ascii="Times New Roman" w:hAnsi="Times New Roman" w:cs="Times New Roman"/>
                <w:bCs/>
                <w:color w:val="000000"/>
                <w:sz w:val="24"/>
                <w:szCs w:val="24"/>
              </w:rPr>
              <w:t>Створення умов для забезпечення споживачів достатньою кількістю питної води гарантованої якості та сталий розвиток водопровідно-каналізаційного господарства, надання якісних послуг з водопостачання та водовідведення за економічно обґрунтованими тарифами, зменшення впливу стічних вод на природні водні об’єкти, забезпечення розробки альтернативних джерел водопостачання, поступове розширення мережі водопостачання та водовідведення для охоплення всієї території громади та забезпечення мешканців послугами водопостачання та водовідведення</w:t>
            </w:r>
          </w:p>
        </w:tc>
      </w:tr>
      <w:tr w:rsidR="00356F43" w:rsidRPr="00A63A12" w:rsidTr="00356F43">
        <w:trPr>
          <w:trHeight w:val="705"/>
        </w:trPr>
        <w:tc>
          <w:tcPr>
            <w:tcW w:w="562" w:type="dxa"/>
            <w:tcBorders>
              <w:top w:val="single" w:sz="4" w:space="0" w:color="auto"/>
              <w:left w:val="single" w:sz="4" w:space="0" w:color="auto"/>
              <w:bottom w:val="single" w:sz="4" w:space="0" w:color="auto"/>
              <w:right w:val="single" w:sz="4" w:space="0" w:color="auto"/>
            </w:tcBorders>
            <w:hideMark/>
          </w:tcPr>
          <w:p w:rsidR="00356F43" w:rsidRPr="00A63A12" w:rsidRDefault="00356F43" w:rsidP="00356F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3232" w:type="dxa"/>
            <w:tcBorders>
              <w:top w:val="single" w:sz="4" w:space="0" w:color="auto"/>
              <w:left w:val="single" w:sz="4" w:space="0" w:color="auto"/>
              <w:bottom w:val="single" w:sz="4" w:space="0" w:color="auto"/>
              <w:right w:val="single" w:sz="4" w:space="0" w:color="auto"/>
            </w:tcBorders>
            <w:hideMark/>
          </w:tcPr>
          <w:p w:rsidR="00356F43" w:rsidRPr="0067772A" w:rsidRDefault="00356F43" w:rsidP="000449EC">
            <w:pPr>
              <w:autoSpaceDE w:val="0"/>
              <w:autoSpaceDN w:val="0"/>
              <w:adjustRightInd w:val="0"/>
              <w:spacing w:after="0" w:line="240" w:lineRule="auto"/>
              <w:rPr>
                <w:rFonts w:ascii="Times New Roman" w:hAnsi="Times New Roman"/>
                <w:color w:val="000000"/>
                <w:sz w:val="24"/>
                <w:szCs w:val="24"/>
              </w:rPr>
            </w:pPr>
            <w:r w:rsidRPr="0067772A">
              <w:rPr>
                <w:rFonts w:ascii="Times New Roman" w:hAnsi="Times New Roman"/>
                <w:color w:val="000000"/>
                <w:sz w:val="24"/>
                <w:szCs w:val="24"/>
              </w:rPr>
              <w:t xml:space="preserve">Загальний обсяг фінансових ресурсів, необхідних для реалізації Програми, всього: зокрема: </w:t>
            </w:r>
          </w:p>
          <w:p w:rsidR="00356F43" w:rsidRPr="0067772A" w:rsidRDefault="00356F43" w:rsidP="000449EC">
            <w:pPr>
              <w:autoSpaceDE w:val="0"/>
              <w:autoSpaceDN w:val="0"/>
              <w:adjustRightInd w:val="0"/>
              <w:spacing w:after="0" w:line="240" w:lineRule="auto"/>
              <w:rPr>
                <w:rFonts w:ascii="Times New Roman" w:hAnsi="Times New Roman"/>
                <w:color w:val="000000"/>
                <w:sz w:val="24"/>
                <w:szCs w:val="24"/>
              </w:rPr>
            </w:pPr>
            <w:r w:rsidRPr="0067772A">
              <w:rPr>
                <w:rFonts w:ascii="Times New Roman" w:hAnsi="Times New Roman"/>
                <w:color w:val="000000"/>
                <w:sz w:val="24"/>
                <w:szCs w:val="24"/>
              </w:rPr>
              <w:t xml:space="preserve">державний бюджет </w:t>
            </w:r>
          </w:p>
          <w:p w:rsidR="00356F43" w:rsidRPr="0067772A" w:rsidRDefault="00356F43" w:rsidP="000449EC">
            <w:pPr>
              <w:autoSpaceDE w:val="0"/>
              <w:autoSpaceDN w:val="0"/>
              <w:adjustRightInd w:val="0"/>
              <w:spacing w:after="0" w:line="240" w:lineRule="auto"/>
              <w:rPr>
                <w:rFonts w:ascii="Times New Roman" w:hAnsi="Times New Roman"/>
                <w:color w:val="000000"/>
                <w:sz w:val="24"/>
                <w:szCs w:val="24"/>
              </w:rPr>
            </w:pPr>
            <w:r w:rsidRPr="0067772A">
              <w:rPr>
                <w:rFonts w:ascii="Times New Roman" w:hAnsi="Times New Roman"/>
                <w:color w:val="000000"/>
                <w:sz w:val="24"/>
                <w:szCs w:val="24"/>
              </w:rPr>
              <w:t xml:space="preserve">обласний бюджет </w:t>
            </w:r>
          </w:p>
          <w:p w:rsidR="00356F43" w:rsidRPr="0067772A" w:rsidRDefault="00356F43" w:rsidP="000449EC">
            <w:pPr>
              <w:autoSpaceDE w:val="0"/>
              <w:autoSpaceDN w:val="0"/>
              <w:adjustRightInd w:val="0"/>
              <w:spacing w:after="0" w:line="240" w:lineRule="auto"/>
              <w:rPr>
                <w:rFonts w:ascii="Times New Roman" w:hAnsi="Times New Roman"/>
                <w:color w:val="000000"/>
                <w:sz w:val="24"/>
                <w:szCs w:val="24"/>
              </w:rPr>
            </w:pPr>
            <w:r w:rsidRPr="0067772A">
              <w:rPr>
                <w:rFonts w:ascii="Times New Roman" w:hAnsi="Times New Roman"/>
                <w:color w:val="000000"/>
                <w:sz w:val="24"/>
                <w:szCs w:val="24"/>
              </w:rPr>
              <w:t xml:space="preserve">сільський бюджет </w:t>
            </w:r>
          </w:p>
          <w:p w:rsidR="00356F43" w:rsidRPr="0067772A" w:rsidRDefault="00356F43" w:rsidP="000449EC">
            <w:pPr>
              <w:autoSpaceDE w:val="0"/>
              <w:autoSpaceDN w:val="0"/>
              <w:adjustRightInd w:val="0"/>
              <w:spacing w:after="0" w:line="240" w:lineRule="auto"/>
              <w:rPr>
                <w:rFonts w:ascii="Times New Roman" w:hAnsi="Times New Roman"/>
                <w:color w:val="000000"/>
                <w:sz w:val="24"/>
                <w:szCs w:val="24"/>
              </w:rPr>
            </w:pPr>
            <w:r w:rsidRPr="0067772A">
              <w:rPr>
                <w:rFonts w:ascii="Times New Roman" w:hAnsi="Times New Roman"/>
                <w:color w:val="000000"/>
                <w:sz w:val="24"/>
                <w:szCs w:val="24"/>
              </w:rPr>
              <w:t xml:space="preserve">інші джерела </w:t>
            </w:r>
          </w:p>
        </w:tc>
        <w:tc>
          <w:tcPr>
            <w:tcW w:w="6095" w:type="dxa"/>
            <w:tcBorders>
              <w:top w:val="single" w:sz="4" w:space="0" w:color="auto"/>
              <w:left w:val="single" w:sz="4" w:space="0" w:color="auto"/>
              <w:bottom w:val="single" w:sz="4" w:space="0" w:color="auto"/>
              <w:right w:val="single" w:sz="4" w:space="0" w:color="auto"/>
            </w:tcBorders>
          </w:tcPr>
          <w:p w:rsidR="00356F43" w:rsidRPr="00A63A12" w:rsidRDefault="00356F43" w:rsidP="00356F4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r w:rsidRPr="00A63A12">
              <w:rPr>
                <w:rFonts w:ascii="Times New Roman" w:hAnsi="Times New Roman" w:cs="Times New Roman"/>
                <w:sz w:val="24"/>
                <w:szCs w:val="24"/>
              </w:rPr>
              <w:t>,00 тис.</w:t>
            </w:r>
            <w:r>
              <w:rPr>
                <w:rFonts w:ascii="Times New Roman" w:hAnsi="Times New Roman" w:cs="Times New Roman"/>
                <w:sz w:val="24"/>
                <w:szCs w:val="24"/>
              </w:rPr>
              <w:t xml:space="preserve"> </w:t>
            </w:r>
            <w:r w:rsidRPr="00A63A12">
              <w:rPr>
                <w:rFonts w:ascii="Times New Roman" w:hAnsi="Times New Roman" w:cs="Times New Roman"/>
                <w:sz w:val="24"/>
                <w:szCs w:val="24"/>
              </w:rPr>
              <w:t>грн.</w:t>
            </w:r>
          </w:p>
          <w:p w:rsidR="00356F43" w:rsidRDefault="00356F43" w:rsidP="00356F43">
            <w:pPr>
              <w:widowControl w:val="0"/>
              <w:spacing w:after="0" w:line="240" w:lineRule="auto"/>
              <w:jc w:val="center"/>
              <w:rPr>
                <w:rFonts w:ascii="Times New Roman" w:hAnsi="Times New Roman" w:cs="Times New Roman"/>
                <w:sz w:val="24"/>
                <w:szCs w:val="24"/>
              </w:rPr>
            </w:pPr>
          </w:p>
          <w:p w:rsidR="00356F43" w:rsidRDefault="00356F43" w:rsidP="00356F43">
            <w:pPr>
              <w:widowControl w:val="0"/>
              <w:spacing w:after="0" w:line="240" w:lineRule="auto"/>
              <w:jc w:val="center"/>
              <w:rPr>
                <w:rFonts w:ascii="Times New Roman" w:hAnsi="Times New Roman" w:cs="Times New Roman"/>
                <w:sz w:val="24"/>
                <w:szCs w:val="24"/>
              </w:rPr>
            </w:pPr>
          </w:p>
          <w:p w:rsidR="00356F43" w:rsidRDefault="00356F43" w:rsidP="00356F43">
            <w:pPr>
              <w:widowControl w:val="0"/>
              <w:spacing w:after="0" w:line="240" w:lineRule="auto"/>
              <w:jc w:val="center"/>
              <w:rPr>
                <w:rFonts w:ascii="Times New Roman" w:hAnsi="Times New Roman" w:cs="Times New Roman"/>
                <w:sz w:val="24"/>
                <w:szCs w:val="24"/>
              </w:rPr>
            </w:pPr>
          </w:p>
          <w:p w:rsidR="00356F43" w:rsidRDefault="00356F43" w:rsidP="00356F43">
            <w:pPr>
              <w:widowControl w:val="0"/>
              <w:spacing w:after="0" w:line="240" w:lineRule="auto"/>
              <w:jc w:val="center"/>
              <w:rPr>
                <w:rFonts w:ascii="Times New Roman" w:hAnsi="Times New Roman" w:cs="Times New Roman"/>
                <w:sz w:val="24"/>
                <w:szCs w:val="24"/>
              </w:rPr>
            </w:pPr>
          </w:p>
          <w:p w:rsidR="00356F43" w:rsidRDefault="00356F43" w:rsidP="00356F43">
            <w:pPr>
              <w:widowControl w:val="0"/>
              <w:spacing w:after="0" w:line="240" w:lineRule="auto"/>
              <w:jc w:val="center"/>
              <w:rPr>
                <w:rFonts w:ascii="Times New Roman" w:hAnsi="Times New Roman" w:cs="Times New Roman"/>
                <w:sz w:val="24"/>
                <w:szCs w:val="24"/>
              </w:rPr>
            </w:pPr>
          </w:p>
          <w:p w:rsidR="00356F43" w:rsidRPr="00A63A12" w:rsidRDefault="00356F43" w:rsidP="00356F4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r w:rsidRPr="00A63A12">
              <w:rPr>
                <w:rFonts w:ascii="Times New Roman" w:hAnsi="Times New Roman" w:cs="Times New Roman"/>
                <w:sz w:val="24"/>
                <w:szCs w:val="24"/>
              </w:rPr>
              <w:t>,00 тис.</w:t>
            </w:r>
            <w:r>
              <w:rPr>
                <w:rFonts w:ascii="Times New Roman" w:hAnsi="Times New Roman" w:cs="Times New Roman"/>
                <w:sz w:val="24"/>
                <w:szCs w:val="24"/>
              </w:rPr>
              <w:t xml:space="preserve"> </w:t>
            </w:r>
            <w:r w:rsidRPr="00A63A12">
              <w:rPr>
                <w:rFonts w:ascii="Times New Roman" w:hAnsi="Times New Roman" w:cs="Times New Roman"/>
                <w:sz w:val="24"/>
                <w:szCs w:val="24"/>
              </w:rPr>
              <w:t>грн.</w:t>
            </w:r>
          </w:p>
          <w:p w:rsidR="00356F43" w:rsidRPr="00A63A12" w:rsidRDefault="00356F43" w:rsidP="00356F43">
            <w:pPr>
              <w:widowControl w:val="0"/>
              <w:spacing w:after="0" w:line="240" w:lineRule="auto"/>
              <w:jc w:val="center"/>
              <w:rPr>
                <w:rFonts w:ascii="Times New Roman" w:hAnsi="Times New Roman" w:cs="Times New Roman"/>
                <w:color w:val="FF0000"/>
                <w:sz w:val="24"/>
                <w:szCs w:val="24"/>
              </w:rPr>
            </w:pPr>
          </w:p>
        </w:tc>
      </w:tr>
    </w:tbl>
    <w:p w:rsidR="00E83F9F" w:rsidRDefault="00E83F9F" w:rsidP="0055106C">
      <w:pPr>
        <w:spacing w:after="0" w:line="240" w:lineRule="auto"/>
        <w:jc w:val="center"/>
        <w:rPr>
          <w:rFonts w:ascii="Times New Roman" w:hAnsi="Times New Roman" w:cs="Times New Roman"/>
          <w:sz w:val="24"/>
          <w:szCs w:val="24"/>
        </w:rPr>
      </w:pPr>
    </w:p>
    <w:p w:rsidR="00356F43" w:rsidRDefault="00356F43" w:rsidP="0055106C">
      <w:pPr>
        <w:spacing w:after="0" w:line="240" w:lineRule="auto"/>
        <w:jc w:val="center"/>
        <w:rPr>
          <w:rFonts w:ascii="Times New Roman" w:hAnsi="Times New Roman" w:cs="Times New Roman"/>
          <w:sz w:val="24"/>
          <w:szCs w:val="24"/>
        </w:rPr>
      </w:pPr>
    </w:p>
    <w:p w:rsidR="00356F43" w:rsidRPr="00A63A12" w:rsidRDefault="00356F43" w:rsidP="0055106C">
      <w:pPr>
        <w:spacing w:after="0" w:line="240" w:lineRule="auto"/>
        <w:jc w:val="center"/>
        <w:rPr>
          <w:rFonts w:ascii="Times New Roman" w:hAnsi="Times New Roman" w:cs="Times New Roman"/>
          <w:sz w:val="24"/>
          <w:szCs w:val="24"/>
        </w:rPr>
      </w:pPr>
    </w:p>
    <w:p w:rsidR="00E83F9F" w:rsidRPr="00A63A12" w:rsidRDefault="00E83F9F" w:rsidP="0055106C">
      <w:pPr>
        <w:spacing w:after="0" w:line="240" w:lineRule="auto"/>
        <w:jc w:val="center"/>
        <w:rPr>
          <w:rFonts w:ascii="Times New Roman" w:hAnsi="Times New Roman" w:cs="Times New Roman"/>
          <w:sz w:val="24"/>
          <w:szCs w:val="24"/>
        </w:rPr>
      </w:pPr>
    </w:p>
    <w:p w:rsidR="00283907" w:rsidRPr="00356F43" w:rsidRDefault="00283907" w:rsidP="0055106C">
      <w:pPr>
        <w:spacing w:after="0" w:line="240" w:lineRule="auto"/>
        <w:rPr>
          <w:rFonts w:ascii="Times New Roman" w:hAnsi="Times New Roman" w:cs="Times New Roman"/>
          <w:b/>
          <w:sz w:val="24"/>
          <w:szCs w:val="24"/>
        </w:rPr>
      </w:pPr>
      <w:r w:rsidRPr="00356F43">
        <w:rPr>
          <w:rFonts w:ascii="Times New Roman" w:hAnsi="Times New Roman" w:cs="Times New Roman"/>
          <w:b/>
          <w:sz w:val="24"/>
          <w:szCs w:val="24"/>
        </w:rPr>
        <w:t>Директор МКП «Миколаївводоканал»</w:t>
      </w:r>
      <w:r w:rsidR="00356F43">
        <w:rPr>
          <w:rFonts w:ascii="Times New Roman" w:hAnsi="Times New Roman" w:cs="Times New Roman"/>
          <w:b/>
          <w:sz w:val="24"/>
          <w:szCs w:val="24"/>
        </w:rPr>
        <w:tab/>
      </w:r>
      <w:r w:rsidR="00356F43">
        <w:rPr>
          <w:rFonts w:ascii="Times New Roman" w:hAnsi="Times New Roman" w:cs="Times New Roman"/>
          <w:b/>
          <w:sz w:val="24"/>
          <w:szCs w:val="24"/>
        </w:rPr>
        <w:tab/>
      </w:r>
      <w:r w:rsidR="00356F43">
        <w:rPr>
          <w:rFonts w:ascii="Times New Roman" w:hAnsi="Times New Roman" w:cs="Times New Roman"/>
          <w:b/>
          <w:sz w:val="24"/>
          <w:szCs w:val="24"/>
        </w:rPr>
        <w:tab/>
      </w:r>
      <w:r w:rsidR="00356F43">
        <w:rPr>
          <w:rFonts w:ascii="Times New Roman" w:hAnsi="Times New Roman" w:cs="Times New Roman"/>
          <w:b/>
          <w:sz w:val="24"/>
          <w:szCs w:val="24"/>
        </w:rPr>
        <w:tab/>
      </w:r>
      <w:r w:rsidR="00356F43">
        <w:rPr>
          <w:rFonts w:ascii="Times New Roman" w:hAnsi="Times New Roman" w:cs="Times New Roman"/>
          <w:b/>
          <w:sz w:val="24"/>
          <w:szCs w:val="24"/>
        </w:rPr>
        <w:tab/>
      </w:r>
      <w:r w:rsidRPr="00356F43">
        <w:rPr>
          <w:rFonts w:ascii="Times New Roman" w:hAnsi="Times New Roman" w:cs="Times New Roman"/>
          <w:b/>
          <w:sz w:val="24"/>
          <w:szCs w:val="24"/>
        </w:rPr>
        <w:t>Іван БУГА</w:t>
      </w:r>
    </w:p>
    <w:p w:rsidR="00283907" w:rsidRPr="00356F43" w:rsidRDefault="00283907" w:rsidP="0055106C">
      <w:pPr>
        <w:spacing w:after="0" w:line="240" w:lineRule="auto"/>
        <w:rPr>
          <w:rFonts w:ascii="Times New Roman" w:hAnsi="Times New Roman" w:cs="Times New Roman"/>
          <w:b/>
          <w:sz w:val="24"/>
          <w:szCs w:val="24"/>
        </w:rPr>
      </w:pPr>
    </w:p>
    <w:p w:rsidR="00E83F9F" w:rsidRPr="00A63A12" w:rsidRDefault="00E83F9F" w:rsidP="0055106C">
      <w:pPr>
        <w:spacing w:after="0"/>
        <w:rPr>
          <w:rFonts w:ascii="Times New Roman" w:hAnsi="Times New Roman" w:cs="Times New Roman"/>
          <w:sz w:val="24"/>
          <w:szCs w:val="24"/>
        </w:rPr>
      </w:pPr>
      <w:r w:rsidRPr="00A63A12">
        <w:rPr>
          <w:rFonts w:ascii="Times New Roman" w:hAnsi="Times New Roman" w:cs="Times New Roman"/>
          <w:sz w:val="24"/>
          <w:szCs w:val="24"/>
        </w:rPr>
        <w:br w:type="page"/>
      </w:r>
    </w:p>
    <w:p w:rsidR="00356F43" w:rsidRPr="00C53CC4" w:rsidRDefault="00356F43" w:rsidP="00C53CC4">
      <w:pPr>
        <w:pStyle w:val="a4"/>
        <w:spacing w:before="0" w:beforeAutospacing="0" w:after="0" w:afterAutospacing="0"/>
        <w:ind w:left="5812"/>
        <w:jc w:val="both"/>
        <w:rPr>
          <w:bCs/>
          <w:color w:val="000000"/>
          <w:sz w:val="22"/>
          <w:szCs w:val="22"/>
        </w:rPr>
      </w:pPr>
      <w:r w:rsidRPr="00C53CC4">
        <w:rPr>
          <w:bCs/>
          <w:color w:val="000000"/>
          <w:sz w:val="22"/>
          <w:szCs w:val="22"/>
        </w:rPr>
        <w:lastRenderedPageBreak/>
        <w:t xml:space="preserve">Додаток 2 </w:t>
      </w:r>
    </w:p>
    <w:p w:rsidR="00356F43" w:rsidRPr="00C53CC4" w:rsidRDefault="00356F43" w:rsidP="00C53CC4">
      <w:pPr>
        <w:pStyle w:val="a4"/>
        <w:spacing w:before="0" w:beforeAutospacing="0" w:after="0" w:afterAutospacing="0"/>
        <w:ind w:left="5812"/>
        <w:jc w:val="both"/>
        <w:rPr>
          <w:bCs/>
          <w:color w:val="000000"/>
          <w:sz w:val="22"/>
          <w:szCs w:val="22"/>
        </w:rPr>
      </w:pPr>
      <w:r w:rsidRPr="00C53CC4">
        <w:rPr>
          <w:bCs/>
          <w:color w:val="000000"/>
          <w:sz w:val="22"/>
          <w:szCs w:val="22"/>
        </w:rPr>
        <w:t>до Програми розвитку водопровідно-каналізаційного господарства в селищі Липівка Тростянецької територіальної громади Львівської області на 2026 рік</w:t>
      </w:r>
    </w:p>
    <w:p w:rsidR="00283907" w:rsidRPr="00303030" w:rsidRDefault="00283907" w:rsidP="0055106C">
      <w:pPr>
        <w:pStyle w:val="Default"/>
        <w:ind w:firstLine="708"/>
        <w:jc w:val="right"/>
      </w:pPr>
    </w:p>
    <w:p w:rsidR="00356F43" w:rsidRDefault="00283907" w:rsidP="0055106C">
      <w:pPr>
        <w:pStyle w:val="Default"/>
        <w:ind w:firstLine="708"/>
        <w:jc w:val="center"/>
        <w:rPr>
          <w:b/>
          <w:bCs/>
        </w:rPr>
      </w:pPr>
      <w:r w:rsidRPr="00303030">
        <w:rPr>
          <w:b/>
          <w:bCs/>
        </w:rPr>
        <w:t>РЕСУРСНЕ ЗАБЕЗПЕЧЕННЯ ПРОГРАМИ</w:t>
      </w:r>
    </w:p>
    <w:p w:rsidR="00283907" w:rsidRDefault="00283907" w:rsidP="00356F43">
      <w:pPr>
        <w:pStyle w:val="Default"/>
        <w:ind w:firstLine="708"/>
        <w:jc w:val="right"/>
        <w:rPr>
          <w:b/>
          <w:bCs/>
        </w:rPr>
      </w:pPr>
      <w:r>
        <w:rPr>
          <w:b/>
          <w:bCs/>
        </w:rPr>
        <w:t>тис.грн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366"/>
        <w:gridCol w:w="2380"/>
      </w:tblGrid>
      <w:tr w:rsidR="00356F43" w:rsidRPr="002D41B6" w:rsidTr="000449EC">
        <w:trPr>
          <w:trHeight w:val="339"/>
          <w:jc w:val="center"/>
        </w:trPr>
        <w:tc>
          <w:tcPr>
            <w:tcW w:w="2830" w:type="dxa"/>
            <w:vMerge w:val="restart"/>
            <w:shd w:val="clear" w:color="auto" w:fill="auto"/>
            <w:vAlign w:val="center"/>
          </w:tcPr>
          <w:p w:rsidR="00356F43" w:rsidRPr="00F92BF2" w:rsidRDefault="00356F43" w:rsidP="000449EC">
            <w:pPr>
              <w:autoSpaceDE w:val="0"/>
              <w:autoSpaceDN w:val="0"/>
              <w:adjustRightInd w:val="0"/>
              <w:spacing w:after="0" w:line="240" w:lineRule="auto"/>
              <w:jc w:val="center"/>
              <w:rPr>
                <w:rFonts w:ascii="Times New Roman" w:hAnsi="Times New Roman"/>
                <w:b/>
                <w:color w:val="000000"/>
                <w:sz w:val="24"/>
                <w:szCs w:val="24"/>
              </w:rPr>
            </w:pPr>
            <w:r w:rsidRPr="002D41B6">
              <w:rPr>
                <w:rFonts w:ascii="Times New Roman" w:hAnsi="Times New Roman"/>
                <w:b/>
                <w:color w:val="000000"/>
                <w:sz w:val="24"/>
                <w:szCs w:val="24"/>
              </w:rPr>
              <w:t>Джерела фінансування Програми</w:t>
            </w:r>
          </w:p>
        </w:tc>
        <w:tc>
          <w:tcPr>
            <w:tcW w:w="4366" w:type="dxa"/>
            <w:shd w:val="clear" w:color="auto" w:fill="auto"/>
            <w:vAlign w:val="center"/>
          </w:tcPr>
          <w:p w:rsidR="00356F43" w:rsidRPr="00F92BF2" w:rsidRDefault="00356F43" w:rsidP="000449EC">
            <w:pPr>
              <w:autoSpaceDE w:val="0"/>
              <w:autoSpaceDN w:val="0"/>
              <w:adjustRightInd w:val="0"/>
              <w:spacing w:after="0" w:line="240" w:lineRule="auto"/>
              <w:jc w:val="center"/>
              <w:rPr>
                <w:rFonts w:ascii="Times New Roman" w:hAnsi="Times New Roman"/>
                <w:b/>
                <w:color w:val="000000"/>
                <w:sz w:val="24"/>
                <w:szCs w:val="24"/>
              </w:rPr>
            </w:pPr>
            <w:r w:rsidRPr="00F92BF2">
              <w:rPr>
                <w:rFonts w:ascii="Times New Roman" w:hAnsi="Times New Roman"/>
                <w:b/>
                <w:color w:val="000000"/>
                <w:sz w:val="24"/>
                <w:szCs w:val="24"/>
              </w:rPr>
              <w:t>Етапи виконання Програми</w:t>
            </w:r>
          </w:p>
        </w:tc>
        <w:tc>
          <w:tcPr>
            <w:tcW w:w="2380" w:type="dxa"/>
            <w:vMerge w:val="restart"/>
            <w:shd w:val="clear" w:color="auto" w:fill="auto"/>
            <w:vAlign w:val="center"/>
          </w:tcPr>
          <w:p w:rsidR="00356F43" w:rsidRPr="00F92BF2" w:rsidRDefault="00356F43" w:rsidP="000449EC">
            <w:pPr>
              <w:autoSpaceDE w:val="0"/>
              <w:autoSpaceDN w:val="0"/>
              <w:adjustRightInd w:val="0"/>
              <w:spacing w:after="0" w:line="240" w:lineRule="auto"/>
              <w:jc w:val="center"/>
              <w:rPr>
                <w:rFonts w:ascii="Times New Roman" w:hAnsi="Times New Roman"/>
                <w:b/>
                <w:color w:val="000000"/>
                <w:sz w:val="24"/>
                <w:szCs w:val="24"/>
              </w:rPr>
            </w:pPr>
            <w:r w:rsidRPr="00F92BF2">
              <w:rPr>
                <w:rFonts w:ascii="Times New Roman" w:hAnsi="Times New Roman"/>
                <w:b/>
                <w:color w:val="000000"/>
                <w:sz w:val="24"/>
                <w:szCs w:val="24"/>
              </w:rPr>
              <w:t>Всього витрати на виконання</w:t>
            </w:r>
          </w:p>
          <w:p w:rsidR="00356F43" w:rsidRPr="00F92BF2" w:rsidRDefault="00356F43" w:rsidP="000449EC">
            <w:pPr>
              <w:autoSpaceDE w:val="0"/>
              <w:autoSpaceDN w:val="0"/>
              <w:adjustRightInd w:val="0"/>
              <w:spacing w:after="0" w:line="240" w:lineRule="auto"/>
              <w:jc w:val="center"/>
              <w:rPr>
                <w:rFonts w:ascii="Times New Roman" w:hAnsi="Times New Roman"/>
                <w:b/>
                <w:color w:val="000000"/>
                <w:sz w:val="24"/>
                <w:szCs w:val="24"/>
              </w:rPr>
            </w:pPr>
            <w:r w:rsidRPr="00F92BF2">
              <w:rPr>
                <w:rFonts w:ascii="Times New Roman" w:hAnsi="Times New Roman"/>
                <w:b/>
                <w:color w:val="000000"/>
                <w:sz w:val="24"/>
                <w:szCs w:val="24"/>
              </w:rPr>
              <w:t>Програми</w:t>
            </w:r>
          </w:p>
        </w:tc>
      </w:tr>
      <w:tr w:rsidR="00356F43" w:rsidRPr="002D41B6" w:rsidTr="000449EC">
        <w:trPr>
          <w:trHeight w:val="525"/>
          <w:jc w:val="center"/>
        </w:trPr>
        <w:tc>
          <w:tcPr>
            <w:tcW w:w="2830" w:type="dxa"/>
            <w:vMerge/>
            <w:shd w:val="clear" w:color="auto" w:fill="auto"/>
            <w:vAlign w:val="center"/>
          </w:tcPr>
          <w:p w:rsidR="00356F43" w:rsidRPr="00F92BF2" w:rsidRDefault="00356F43" w:rsidP="000449EC">
            <w:pPr>
              <w:autoSpaceDE w:val="0"/>
              <w:autoSpaceDN w:val="0"/>
              <w:adjustRightInd w:val="0"/>
              <w:spacing w:after="0" w:line="240" w:lineRule="auto"/>
              <w:jc w:val="center"/>
              <w:rPr>
                <w:rFonts w:ascii="Times New Roman" w:hAnsi="Times New Roman"/>
                <w:b/>
                <w:color w:val="000000"/>
                <w:sz w:val="24"/>
                <w:szCs w:val="24"/>
              </w:rPr>
            </w:pPr>
          </w:p>
        </w:tc>
        <w:tc>
          <w:tcPr>
            <w:tcW w:w="4366" w:type="dxa"/>
            <w:shd w:val="clear" w:color="auto" w:fill="auto"/>
            <w:vAlign w:val="center"/>
          </w:tcPr>
          <w:p w:rsidR="00356F43" w:rsidRPr="00F92BF2" w:rsidRDefault="00356F43" w:rsidP="00C53CC4">
            <w:pPr>
              <w:autoSpaceDE w:val="0"/>
              <w:autoSpaceDN w:val="0"/>
              <w:adjustRightInd w:val="0"/>
              <w:spacing w:after="0" w:line="240" w:lineRule="auto"/>
              <w:jc w:val="center"/>
              <w:rPr>
                <w:rFonts w:ascii="Times New Roman" w:hAnsi="Times New Roman"/>
                <w:b/>
                <w:color w:val="000000"/>
                <w:sz w:val="24"/>
                <w:szCs w:val="24"/>
              </w:rPr>
            </w:pPr>
            <w:r w:rsidRPr="00C53CC4">
              <w:rPr>
                <w:rFonts w:ascii="Times New Roman" w:hAnsi="Times New Roman"/>
                <w:b/>
                <w:sz w:val="24"/>
                <w:szCs w:val="24"/>
              </w:rPr>
              <w:t>202</w:t>
            </w:r>
            <w:r w:rsidR="00C53CC4">
              <w:rPr>
                <w:rFonts w:ascii="Times New Roman" w:hAnsi="Times New Roman"/>
                <w:b/>
                <w:sz w:val="24"/>
                <w:szCs w:val="24"/>
              </w:rPr>
              <w:t>6</w:t>
            </w:r>
            <w:r w:rsidRPr="00C53CC4">
              <w:rPr>
                <w:rFonts w:ascii="Times New Roman" w:hAnsi="Times New Roman"/>
                <w:b/>
                <w:sz w:val="24"/>
                <w:szCs w:val="24"/>
              </w:rPr>
              <w:t xml:space="preserve"> </w:t>
            </w:r>
            <w:r w:rsidRPr="00F92BF2">
              <w:rPr>
                <w:rFonts w:ascii="Times New Roman" w:hAnsi="Times New Roman"/>
                <w:b/>
                <w:color w:val="000000"/>
                <w:sz w:val="24"/>
                <w:szCs w:val="24"/>
              </w:rPr>
              <w:t>рік</w:t>
            </w:r>
          </w:p>
        </w:tc>
        <w:tc>
          <w:tcPr>
            <w:tcW w:w="2380" w:type="dxa"/>
            <w:vMerge/>
            <w:shd w:val="clear" w:color="auto" w:fill="auto"/>
            <w:vAlign w:val="center"/>
          </w:tcPr>
          <w:p w:rsidR="00356F43" w:rsidRPr="00F92BF2" w:rsidRDefault="00356F43" w:rsidP="000449EC">
            <w:pPr>
              <w:autoSpaceDE w:val="0"/>
              <w:autoSpaceDN w:val="0"/>
              <w:adjustRightInd w:val="0"/>
              <w:spacing w:after="0" w:line="240" w:lineRule="auto"/>
              <w:jc w:val="center"/>
              <w:rPr>
                <w:rFonts w:ascii="Times New Roman" w:hAnsi="Times New Roman"/>
                <w:b/>
                <w:color w:val="000000"/>
                <w:sz w:val="24"/>
                <w:szCs w:val="24"/>
              </w:rPr>
            </w:pPr>
          </w:p>
        </w:tc>
      </w:tr>
      <w:tr w:rsidR="00356F43" w:rsidRPr="002D41B6" w:rsidTr="000449EC">
        <w:trPr>
          <w:jc w:val="center"/>
        </w:trPr>
        <w:tc>
          <w:tcPr>
            <w:tcW w:w="2830" w:type="dxa"/>
            <w:shd w:val="clear" w:color="auto" w:fill="auto"/>
          </w:tcPr>
          <w:p w:rsidR="00356F43" w:rsidRPr="00F92BF2" w:rsidRDefault="00356F43" w:rsidP="000449EC">
            <w:pPr>
              <w:autoSpaceDE w:val="0"/>
              <w:autoSpaceDN w:val="0"/>
              <w:adjustRightInd w:val="0"/>
              <w:spacing w:after="0" w:line="240" w:lineRule="auto"/>
              <w:jc w:val="center"/>
              <w:rPr>
                <w:rFonts w:ascii="Times New Roman" w:hAnsi="Times New Roman"/>
                <w:i/>
                <w:color w:val="000000"/>
                <w:sz w:val="24"/>
                <w:szCs w:val="24"/>
              </w:rPr>
            </w:pPr>
            <w:r w:rsidRPr="00F92BF2">
              <w:rPr>
                <w:rFonts w:ascii="Times New Roman" w:hAnsi="Times New Roman"/>
                <w:i/>
                <w:color w:val="000000"/>
                <w:sz w:val="24"/>
                <w:szCs w:val="24"/>
              </w:rPr>
              <w:t>1</w:t>
            </w:r>
          </w:p>
        </w:tc>
        <w:tc>
          <w:tcPr>
            <w:tcW w:w="4366" w:type="dxa"/>
            <w:shd w:val="clear" w:color="auto" w:fill="auto"/>
          </w:tcPr>
          <w:p w:rsidR="00356F43" w:rsidRPr="00F92BF2" w:rsidRDefault="00356F43" w:rsidP="000449EC">
            <w:pPr>
              <w:autoSpaceDE w:val="0"/>
              <w:autoSpaceDN w:val="0"/>
              <w:adjustRightInd w:val="0"/>
              <w:spacing w:after="0" w:line="240" w:lineRule="auto"/>
              <w:jc w:val="center"/>
              <w:rPr>
                <w:rFonts w:ascii="Times New Roman" w:hAnsi="Times New Roman"/>
                <w:i/>
                <w:color w:val="000000"/>
                <w:sz w:val="24"/>
                <w:szCs w:val="24"/>
              </w:rPr>
            </w:pPr>
            <w:r w:rsidRPr="00F92BF2">
              <w:rPr>
                <w:rFonts w:ascii="Times New Roman" w:hAnsi="Times New Roman"/>
                <w:i/>
                <w:color w:val="000000"/>
                <w:sz w:val="24"/>
                <w:szCs w:val="24"/>
              </w:rPr>
              <w:t>2</w:t>
            </w:r>
          </w:p>
        </w:tc>
        <w:tc>
          <w:tcPr>
            <w:tcW w:w="2380" w:type="dxa"/>
            <w:shd w:val="clear" w:color="auto" w:fill="auto"/>
          </w:tcPr>
          <w:p w:rsidR="00356F43" w:rsidRPr="00F92BF2" w:rsidRDefault="00356F43" w:rsidP="000449EC">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3</w:t>
            </w:r>
          </w:p>
        </w:tc>
      </w:tr>
      <w:tr w:rsidR="00356F43" w:rsidRPr="002D41B6" w:rsidTr="00356F43">
        <w:trPr>
          <w:jc w:val="center"/>
        </w:trPr>
        <w:tc>
          <w:tcPr>
            <w:tcW w:w="2830" w:type="dxa"/>
            <w:shd w:val="clear" w:color="auto" w:fill="auto"/>
          </w:tcPr>
          <w:p w:rsidR="00356F43" w:rsidRPr="00F92BF2" w:rsidRDefault="00356F43" w:rsidP="000449EC">
            <w:pPr>
              <w:autoSpaceDE w:val="0"/>
              <w:autoSpaceDN w:val="0"/>
              <w:adjustRightInd w:val="0"/>
              <w:spacing w:after="0" w:line="240" w:lineRule="auto"/>
              <w:rPr>
                <w:rFonts w:ascii="Times New Roman" w:hAnsi="Times New Roman"/>
                <w:color w:val="000000"/>
                <w:sz w:val="24"/>
                <w:szCs w:val="24"/>
              </w:rPr>
            </w:pPr>
            <w:r w:rsidRPr="00F92BF2">
              <w:rPr>
                <w:rFonts w:ascii="Times New Roman" w:hAnsi="Times New Roman"/>
                <w:color w:val="000000"/>
                <w:sz w:val="24"/>
                <w:szCs w:val="24"/>
              </w:rPr>
              <w:t xml:space="preserve">Обсяг коштів, всього, зокрема: </w:t>
            </w:r>
          </w:p>
        </w:tc>
        <w:tc>
          <w:tcPr>
            <w:tcW w:w="4366" w:type="dxa"/>
            <w:shd w:val="clear" w:color="auto" w:fill="auto"/>
            <w:vAlign w:val="center"/>
          </w:tcPr>
          <w:p w:rsidR="00356F43" w:rsidRPr="00303030" w:rsidRDefault="00356F43" w:rsidP="00356F43">
            <w:pPr>
              <w:pStyle w:val="Default"/>
              <w:jc w:val="center"/>
            </w:pPr>
            <w:r>
              <w:t>267,00</w:t>
            </w:r>
          </w:p>
        </w:tc>
        <w:tc>
          <w:tcPr>
            <w:tcW w:w="2380" w:type="dxa"/>
            <w:shd w:val="clear" w:color="auto" w:fill="auto"/>
            <w:vAlign w:val="center"/>
          </w:tcPr>
          <w:p w:rsidR="00356F43" w:rsidRPr="00303030" w:rsidRDefault="00356F43" w:rsidP="00356F43">
            <w:pPr>
              <w:pStyle w:val="Default"/>
              <w:jc w:val="center"/>
            </w:pPr>
            <w:r>
              <w:t>267,00</w:t>
            </w:r>
          </w:p>
        </w:tc>
      </w:tr>
      <w:tr w:rsidR="00356F43" w:rsidRPr="002D41B6" w:rsidTr="00356F43">
        <w:trPr>
          <w:jc w:val="center"/>
        </w:trPr>
        <w:tc>
          <w:tcPr>
            <w:tcW w:w="2830" w:type="dxa"/>
            <w:shd w:val="clear" w:color="auto" w:fill="auto"/>
          </w:tcPr>
          <w:p w:rsidR="00356F43" w:rsidRPr="00F92BF2" w:rsidRDefault="00356F43" w:rsidP="000449EC">
            <w:pPr>
              <w:autoSpaceDE w:val="0"/>
              <w:autoSpaceDN w:val="0"/>
              <w:adjustRightInd w:val="0"/>
              <w:spacing w:after="0" w:line="240" w:lineRule="auto"/>
              <w:rPr>
                <w:rFonts w:ascii="Times New Roman" w:hAnsi="Times New Roman"/>
                <w:color w:val="000000"/>
                <w:sz w:val="24"/>
                <w:szCs w:val="24"/>
              </w:rPr>
            </w:pPr>
            <w:r w:rsidRPr="00F92BF2">
              <w:rPr>
                <w:rFonts w:ascii="Times New Roman" w:hAnsi="Times New Roman"/>
                <w:color w:val="000000"/>
                <w:sz w:val="24"/>
                <w:szCs w:val="24"/>
              </w:rPr>
              <w:t xml:space="preserve">Державний бюджет </w:t>
            </w:r>
          </w:p>
        </w:tc>
        <w:tc>
          <w:tcPr>
            <w:tcW w:w="4366" w:type="dxa"/>
            <w:shd w:val="clear" w:color="auto" w:fill="auto"/>
            <w:vAlign w:val="center"/>
          </w:tcPr>
          <w:p w:rsidR="00356F43" w:rsidRPr="00303030" w:rsidRDefault="00356F43" w:rsidP="00356F43">
            <w:pPr>
              <w:pStyle w:val="Default"/>
              <w:jc w:val="center"/>
            </w:pPr>
          </w:p>
        </w:tc>
        <w:tc>
          <w:tcPr>
            <w:tcW w:w="2380" w:type="dxa"/>
            <w:shd w:val="clear" w:color="auto" w:fill="auto"/>
            <w:vAlign w:val="center"/>
          </w:tcPr>
          <w:p w:rsidR="00356F43" w:rsidRPr="00303030" w:rsidRDefault="00356F43" w:rsidP="00356F43">
            <w:pPr>
              <w:pStyle w:val="Default"/>
              <w:jc w:val="center"/>
            </w:pPr>
          </w:p>
        </w:tc>
      </w:tr>
      <w:tr w:rsidR="00356F43" w:rsidRPr="002D41B6" w:rsidTr="00356F43">
        <w:trPr>
          <w:jc w:val="center"/>
        </w:trPr>
        <w:tc>
          <w:tcPr>
            <w:tcW w:w="2830" w:type="dxa"/>
            <w:shd w:val="clear" w:color="auto" w:fill="auto"/>
          </w:tcPr>
          <w:p w:rsidR="00356F43" w:rsidRPr="00F92BF2" w:rsidRDefault="00356F43" w:rsidP="000449EC">
            <w:pPr>
              <w:autoSpaceDE w:val="0"/>
              <w:autoSpaceDN w:val="0"/>
              <w:adjustRightInd w:val="0"/>
              <w:spacing w:after="0" w:line="240" w:lineRule="auto"/>
              <w:rPr>
                <w:rFonts w:ascii="Times New Roman" w:hAnsi="Times New Roman"/>
                <w:color w:val="000000"/>
                <w:sz w:val="24"/>
                <w:szCs w:val="24"/>
              </w:rPr>
            </w:pPr>
            <w:r w:rsidRPr="00F92BF2">
              <w:rPr>
                <w:rFonts w:ascii="Times New Roman" w:hAnsi="Times New Roman"/>
                <w:color w:val="000000"/>
                <w:sz w:val="24"/>
                <w:szCs w:val="24"/>
              </w:rPr>
              <w:t xml:space="preserve">Обласний бюджет </w:t>
            </w:r>
          </w:p>
        </w:tc>
        <w:tc>
          <w:tcPr>
            <w:tcW w:w="4366" w:type="dxa"/>
            <w:shd w:val="clear" w:color="auto" w:fill="auto"/>
            <w:vAlign w:val="center"/>
          </w:tcPr>
          <w:p w:rsidR="00356F43" w:rsidRPr="00303030" w:rsidRDefault="00356F43" w:rsidP="00356F43">
            <w:pPr>
              <w:pStyle w:val="Default"/>
              <w:jc w:val="center"/>
            </w:pPr>
          </w:p>
        </w:tc>
        <w:tc>
          <w:tcPr>
            <w:tcW w:w="2380" w:type="dxa"/>
            <w:shd w:val="clear" w:color="auto" w:fill="auto"/>
            <w:vAlign w:val="center"/>
          </w:tcPr>
          <w:p w:rsidR="00356F43" w:rsidRPr="00303030" w:rsidRDefault="00356F43" w:rsidP="00356F43">
            <w:pPr>
              <w:pStyle w:val="Default"/>
              <w:jc w:val="center"/>
            </w:pPr>
          </w:p>
        </w:tc>
      </w:tr>
      <w:tr w:rsidR="00356F43" w:rsidRPr="002D41B6" w:rsidTr="00356F43">
        <w:trPr>
          <w:jc w:val="center"/>
        </w:trPr>
        <w:tc>
          <w:tcPr>
            <w:tcW w:w="2830" w:type="dxa"/>
            <w:shd w:val="clear" w:color="auto" w:fill="auto"/>
          </w:tcPr>
          <w:p w:rsidR="00356F43" w:rsidRPr="00F92BF2" w:rsidRDefault="00356F43" w:rsidP="000449EC">
            <w:pPr>
              <w:autoSpaceDE w:val="0"/>
              <w:autoSpaceDN w:val="0"/>
              <w:adjustRightInd w:val="0"/>
              <w:spacing w:after="0" w:line="240" w:lineRule="auto"/>
              <w:rPr>
                <w:rFonts w:ascii="Times New Roman" w:hAnsi="Times New Roman"/>
                <w:color w:val="000000"/>
                <w:sz w:val="24"/>
                <w:szCs w:val="24"/>
              </w:rPr>
            </w:pPr>
            <w:r w:rsidRPr="00F92BF2">
              <w:rPr>
                <w:rFonts w:ascii="Times New Roman" w:hAnsi="Times New Roman"/>
                <w:color w:val="000000"/>
                <w:sz w:val="24"/>
                <w:szCs w:val="24"/>
              </w:rPr>
              <w:t xml:space="preserve">Бюджет Тростянецької сільської ради </w:t>
            </w:r>
          </w:p>
        </w:tc>
        <w:tc>
          <w:tcPr>
            <w:tcW w:w="4366" w:type="dxa"/>
            <w:shd w:val="clear" w:color="auto" w:fill="auto"/>
            <w:vAlign w:val="center"/>
          </w:tcPr>
          <w:p w:rsidR="00356F43" w:rsidRPr="00303030" w:rsidRDefault="00356F43" w:rsidP="00356F43">
            <w:pPr>
              <w:pStyle w:val="Default"/>
              <w:jc w:val="center"/>
            </w:pPr>
            <w:r>
              <w:t>267,00</w:t>
            </w:r>
          </w:p>
        </w:tc>
        <w:tc>
          <w:tcPr>
            <w:tcW w:w="2380" w:type="dxa"/>
            <w:shd w:val="clear" w:color="auto" w:fill="auto"/>
            <w:vAlign w:val="center"/>
          </w:tcPr>
          <w:p w:rsidR="00356F43" w:rsidRPr="00303030" w:rsidRDefault="00356F43" w:rsidP="00356F43">
            <w:pPr>
              <w:pStyle w:val="Default"/>
              <w:jc w:val="center"/>
            </w:pPr>
            <w:r>
              <w:t>267,00</w:t>
            </w:r>
          </w:p>
        </w:tc>
      </w:tr>
      <w:tr w:rsidR="00356F43" w:rsidRPr="002D41B6" w:rsidTr="000449EC">
        <w:trPr>
          <w:jc w:val="center"/>
        </w:trPr>
        <w:tc>
          <w:tcPr>
            <w:tcW w:w="2830" w:type="dxa"/>
            <w:shd w:val="clear" w:color="auto" w:fill="auto"/>
          </w:tcPr>
          <w:p w:rsidR="00356F43" w:rsidRPr="00F92BF2" w:rsidRDefault="00356F43" w:rsidP="000449EC">
            <w:pPr>
              <w:autoSpaceDE w:val="0"/>
              <w:autoSpaceDN w:val="0"/>
              <w:adjustRightInd w:val="0"/>
              <w:spacing w:after="0" w:line="240" w:lineRule="auto"/>
              <w:rPr>
                <w:rFonts w:ascii="Times New Roman" w:hAnsi="Times New Roman"/>
                <w:color w:val="000000"/>
                <w:sz w:val="24"/>
                <w:szCs w:val="24"/>
              </w:rPr>
            </w:pPr>
            <w:r w:rsidRPr="00F92BF2">
              <w:rPr>
                <w:rFonts w:ascii="Times New Roman" w:hAnsi="Times New Roman"/>
                <w:color w:val="000000"/>
                <w:sz w:val="24"/>
                <w:szCs w:val="24"/>
              </w:rPr>
              <w:t xml:space="preserve">Інші джерела </w:t>
            </w:r>
          </w:p>
        </w:tc>
        <w:tc>
          <w:tcPr>
            <w:tcW w:w="4366" w:type="dxa"/>
            <w:shd w:val="clear" w:color="auto" w:fill="auto"/>
            <w:vAlign w:val="center"/>
          </w:tcPr>
          <w:p w:rsidR="00356F43" w:rsidRPr="00F92BF2" w:rsidRDefault="00356F43" w:rsidP="000449EC">
            <w:pPr>
              <w:autoSpaceDE w:val="0"/>
              <w:autoSpaceDN w:val="0"/>
              <w:adjustRightInd w:val="0"/>
              <w:spacing w:after="0" w:line="240" w:lineRule="auto"/>
              <w:jc w:val="center"/>
              <w:rPr>
                <w:rFonts w:ascii="Times New Roman" w:hAnsi="Times New Roman"/>
                <w:color w:val="000000"/>
                <w:sz w:val="24"/>
                <w:szCs w:val="24"/>
              </w:rPr>
            </w:pPr>
          </w:p>
        </w:tc>
        <w:tc>
          <w:tcPr>
            <w:tcW w:w="2380" w:type="dxa"/>
            <w:shd w:val="clear" w:color="auto" w:fill="auto"/>
            <w:vAlign w:val="center"/>
          </w:tcPr>
          <w:p w:rsidR="00356F43" w:rsidRPr="00F92BF2" w:rsidRDefault="00356F43" w:rsidP="000449EC">
            <w:pPr>
              <w:autoSpaceDE w:val="0"/>
              <w:autoSpaceDN w:val="0"/>
              <w:adjustRightInd w:val="0"/>
              <w:spacing w:after="0" w:line="240" w:lineRule="auto"/>
              <w:jc w:val="center"/>
              <w:rPr>
                <w:rFonts w:ascii="Times New Roman" w:hAnsi="Times New Roman"/>
                <w:color w:val="000000"/>
                <w:sz w:val="24"/>
                <w:szCs w:val="24"/>
              </w:rPr>
            </w:pPr>
          </w:p>
        </w:tc>
      </w:tr>
    </w:tbl>
    <w:p w:rsidR="0041535F" w:rsidRDefault="0041535F"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356F43" w:rsidRDefault="00356F43" w:rsidP="0055106C">
      <w:pPr>
        <w:spacing w:after="0" w:line="240" w:lineRule="auto"/>
        <w:rPr>
          <w:rFonts w:ascii="Times New Roman" w:hAnsi="Times New Roman" w:cs="Times New Roman"/>
          <w:b/>
          <w:sz w:val="26"/>
          <w:szCs w:val="26"/>
        </w:rPr>
      </w:pPr>
    </w:p>
    <w:p w:rsidR="00356F43" w:rsidRPr="00356F43" w:rsidRDefault="00356F43" w:rsidP="00356F43">
      <w:pPr>
        <w:spacing w:after="0" w:line="240" w:lineRule="auto"/>
        <w:rPr>
          <w:rFonts w:ascii="Times New Roman" w:hAnsi="Times New Roman" w:cs="Times New Roman"/>
          <w:b/>
          <w:sz w:val="24"/>
          <w:szCs w:val="24"/>
        </w:rPr>
      </w:pPr>
      <w:r w:rsidRPr="00356F43">
        <w:rPr>
          <w:rFonts w:ascii="Times New Roman" w:hAnsi="Times New Roman" w:cs="Times New Roman"/>
          <w:b/>
          <w:sz w:val="24"/>
          <w:szCs w:val="24"/>
        </w:rPr>
        <w:t>Директор МКП «Миколаївводоканал»</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56F43">
        <w:rPr>
          <w:rFonts w:ascii="Times New Roman" w:hAnsi="Times New Roman" w:cs="Times New Roman"/>
          <w:b/>
          <w:sz w:val="24"/>
          <w:szCs w:val="24"/>
        </w:rPr>
        <w:t>Іван БУГА</w:t>
      </w: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jc w:val="both"/>
        <w:rPr>
          <w:rFonts w:ascii="Times New Roman" w:hAnsi="Times New Roman" w:cs="Times New Roman"/>
          <w:b/>
          <w:sz w:val="26"/>
          <w:szCs w:val="26"/>
        </w:rPr>
      </w:pPr>
    </w:p>
    <w:p w:rsidR="00283907" w:rsidRDefault="00283907" w:rsidP="0055106C">
      <w:pPr>
        <w:spacing w:after="0" w:line="240" w:lineRule="auto"/>
        <w:ind w:left="7938" w:right="-195"/>
        <w:jc w:val="both"/>
        <w:rPr>
          <w:rFonts w:ascii="Times New Roman" w:eastAsia="Times New Roman" w:hAnsi="Times New Roman"/>
          <w:sz w:val="24"/>
          <w:szCs w:val="24"/>
          <w:lang w:eastAsia="ru-RU"/>
        </w:rPr>
        <w:sectPr w:rsidR="00283907" w:rsidSect="0055106C">
          <w:footerReference w:type="default" r:id="rId19"/>
          <w:pgSz w:w="11906" w:h="16838"/>
          <w:pgMar w:top="1134" w:right="567" w:bottom="1134" w:left="1701" w:header="708" w:footer="708" w:gutter="0"/>
          <w:cols w:space="708"/>
          <w:titlePg/>
          <w:docGrid w:linePitch="360"/>
        </w:sectPr>
      </w:pPr>
    </w:p>
    <w:p w:rsidR="00CA5073" w:rsidRPr="00C53CC4" w:rsidRDefault="00CA5073" w:rsidP="00C53CC4">
      <w:pPr>
        <w:pStyle w:val="a4"/>
        <w:spacing w:before="0" w:beforeAutospacing="0" w:after="0" w:afterAutospacing="0"/>
        <w:ind w:left="9781" w:right="-456"/>
        <w:jc w:val="both"/>
        <w:rPr>
          <w:bCs/>
          <w:color w:val="000000"/>
          <w:sz w:val="22"/>
          <w:szCs w:val="22"/>
        </w:rPr>
      </w:pPr>
      <w:r w:rsidRPr="00C53CC4">
        <w:rPr>
          <w:bCs/>
          <w:color w:val="000000"/>
          <w:sz w:val="22"/>
          <w:szCs w:val="22"/>
        </w:rPr>
        <w:lastRenderedPageBreak/>
        <w:t xml:space="preserve">Додаток 3 </w:t>
      </w:r>
    </w:p>
    <w:p w:rsidR="00CA5073" w:rsidRPr="00C53CC4" w:rsidRDefault="00CA5073" w:rsidP="00C53CC4">
      <w:pPr>
        <w:pStyle w:val="a4"/>
        <w:spacing w:before="0" w:beforeAutospacing="0" w:after="0" w:afterAutospacing="0"/>
        <w:ind w:left="9781" w:right="-456"/>
        <w:jc w:val="both"/>
        <w:rPr>
          <w:bCs/>
          <w:color w:val="000000"/>
          <w:sz w:val="22"/>
          <w:szCs w:val="22"/>
        </w:rPr>
      </w:pPr>
      <w:r w:rsidRPr="00C53CC4">
        <w:rPr>
          <w:bCs/>
          <w:color w:val="000000"/>
          <w:sz w:val="22"/>
          <w:szCs w:val="22"/>
        </w:rPr>
        <w:t>до Програми розвитку водопровідно-каналізаційного господарства в селищі Липівка Тростянецької територіальної громади Львівської області на 2026 рік</w:t>
      </w:r>
    </w:p>
    <w:p w:rsidR="00283907" w:rsidRPr="00CE36A4" w:rsidRDefault="00283907" w:rsidP="0055106C">
      <w:pPr>
        <w:spacing w:after="0" w:line="240" w:lineRule="auto"/>
        <w:jc w:val="right"/>
        <w:rPr>
          <w:rFonts w:ascii="Times New Roman" w:eastAsia="Times New Roman" w:hAnsi="Times New Roman"/>
          <w:sz w:val="24"/>
          <w:szCs w:val="24"/>
          <w:lang w:eastAsia="ru-RU"/>
        </w:rPr>
      </w:pPr>
    </w:p>
    <w:p w:rsidR="00283907" w:rsidRPr="00CB4C76" w:rsidRDefault="00283907" w:rsidP="0055106C">
      <w:pPr>
        <w:spacing w:after="0" w:line="240" w:lineRule="auto"/>
        <w:jc w:val="center"/>
        <w:rPr>
          <w:rFonts w:ascii="Times New Roman" w:eastAsia="Times New Roman" w:hAnsi="Times New Roman"/>
          <w:b/>
          <w:bCs/>
          <w:sz w:val="24"/>
          <w:szCs w:val="24"/>
          <w:lang w:eastAsia="ru-RU"/>
        </w:rPr>
      </w:pPr>
      <w:r w:rsidRPr="00CB4C76">
        <w:rPr>
          <w:rFonts w:ascii="Times New Roman" w:eastAsia="Times New Roman" w:hAnsi="Times New Roman"/>
          <w:b/>
          <w:bCs/>
          <w:sz w:val="24"/>
          <w:szCs w:val="24"/>
          <w:lang w:eastAsia="ru-RU"/>
        </w:rPr>
        <w:t>ЗАВДАННЯ І ЗАХОДИ РЕАЛІЗАЦІЇ ПРОГРАМИ</w:t>
      </w:r>
    </w:p>
    <w:tbl>
      <w:tblPr>
        <w:tblW w:w="153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1849"/>
        <w:gridCol w:w="1577"/>
        <w:gridCol w:w="1407"/>
        <w:gridCol w:w="2495"/>
        <w:gridCol w:w="1728"/>
        <w:gridCol w:w="959"/>
        <w:gridCol w:w="917"/>
        <w:gridCol w:w="1833"/>
        <w:gridCol w:w="2079"/>
      </w:tblGrid>
      <w:tr w:rsidR="00283907" w:rsidRPr="00CB4C76" w:rsidTr="00E26536">
        <w:trPr>
          <w:trHeight w:val="495"/>
        </w:trPr>
        <w:tc>
          <w:tcPr>
            <w:tcW w:w="458" w:type="dxa"/>
            <w:vMerge w:val="restart"/>
            <w:vAlign w:val="center"/>
          </w:tcPr>
          <w:p w:rsidR="00283907" w:rsidRPr="00CB4C76" w:rsidRDefault="00283907" w:rsidP="0055106C">
            <w:pPr>
              <w:autoSpaceDE w:val="0"/>
              <w:autoSpaceDN w:val="0"/>
              <w:adjustRightInd w:val="0"/>
              <w:spacing w:after="0" w:line="240" w:lineRule="auto"/>
              <w:jc w:val="center"/>
              <w:rPr>
                <w:rFonts w:ascii="Times New Roman" w:eastAsia="Times New Roman" w:hAnsi="Times New Roman"/>
                <w:b/>
                <w:sz w:val="24"/>
                <w:szCs w:val="24"/>
                <w:lang w:eastAsia="ru-RU"/>
              </w:rPr>
            </w:pPr>
            <w:r w:rsidRPr="00CB4C76">
              <w:rPr>
                <w:rFonts w:ascii="Times New Roman" w:hAnsi="Times New Roman"/>
                <w:b/>
                <w:color w:val="000000"/>
                <w:sz w:val="24"/>
                <w:szCs w:val="24"/>
              </w:rPr>
              <w:t>№</w:t>
            </w:r>
          </w:p>
        </w:tc>
        <w:tc>
          <w:tcPr>
            <w:tcW w:w="2324" w:type="dxa"/>
            <w:vMerge w:val="restart"/>
            <w:vAlign w:val="center"/>
          </w:tcPr>
          <w:p w:rsidR="00283907" w:rsidRPr="003B2DA6" w:rsidRDefault="00283907" w:rsidP="0055106C">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Завдання</w:t>
            </w:r>
          </w:p>
        </w:tc>
        <w:tc>
          <w:tcPr>
            <w:tcW w:w="1502" w:type="dxa"/>
            <w:vMerge w:val="restart"/>
            <w:vAlign w:val="center"/>
          </w:tcPr>
          <w:p w:rsidR="00283907" w:rsidRPr="00CB4C76" w:rsidRDefault="00283907" w:rsidP="0055106C">
            <w:pPr>
              <w:autoSpaceDE w:val="0"/>
              <w:autoSpaceDN w:val="0"/>
              <w:adjustRightInd w:val="0"/>
              <w:spacing w:after="0" w:line="240" w:lineRule="auto"/>
              <w:jc w:val="center"/>
              <w:rPr>
                <w:rFonts w:ascii="Times New Roman" w:hAnsi="Times New Roman"/>
                <w:b/>
                <w:color w:val="000000"/>
                <w:sz w:val="24"/>
                <w:szCs w:val="24"/>
              </w:rPr>
            </w:pPr>
            <w:r w:rsidRPr="00CB4C76">
              <w:rPr>
                <w:rFonts w:ascii="Times New Roman" w:hAnsi="Times New Roman"/>
                <w:b/>
                <w:color w:val="000000"/>
                <w:sz w:val="24"/>
                <w:szCs w:val="24"/>
              </w:rPr>
              <w:t>Зміст заходів</w:t>
            </w:r>
          </w:p>
        </w:tc>
        <w:tc>
          <w:tcPr>
            <w:tcW w:w="1407" w:type="dxa"/>
            <w:vMerge w:val="restart"/>
            <w:vAlign w:val="center"/>
          </w:tcPr>
          <w:p w:rsidR="00283907" w:rsidRPr="00CB4C76" w:rsidRDefault="00283907" w:rsidP="0055106C">
            <w:pPr>
              <w:autoSpaceDE w:val="0"/>
              <w:autoSpaceDN w:val="0"/>
              <w:adjustRightInd w:val="0"/>
              <w:spacing w:after="0" w:line="240" w:lineRule="auto"/>
              <w:jc w:val="center"/>
              <w:rPr>
                <w:rFonts w:ascii="Times New Roman" w:hAnsi="Times New Roman"/>
                <w:b/>
                <w:color w:val="000000"/>
                <w:sz w:val="24"/>
                <w:szCs w:val="24"/>
              </w:rPr>
            </w:pPr>
            <w:r w:rsidRPr="00CB4C76">
              <w:rPr>
                <w:rFonts w:ascii="Times New Roman" w:hAnsi="Times New Roman"/>
                <w:b/>
                <w:color w:val="000000"/>
                <w:sz w:val="24"/>
                <w:szCs w:val="24"/>
              </w:rPr>
              <w:t>Термін виконання</w:t>
            </w:r>
          </w:p>
        </w:tc>
        <w:tc>
          <w:tcPr>
            <w:tcW w:w="1586" w:type="dxa"/>
            <w:vMerge w:val="restart"/>
            <w:vAlign w:val="center"/>
          </w:tcPr>
          <w:p w:rsidR="00283907" w:rsidRPr="00CB4C76" w:rsidRDefault="00283907" w:rsidP="0055106C">
            <w:pPr>
              <w:autoSpaceDE w:val="0"/>
              <w:autoSpaceDN w:val="0"/>
              <w:adjustRightInd w:val="0"/>
              <w:spacing w:after="0" w:line="240" w:lineRule="auto"/>
              <w:jc w:val="center"/>
              <w:rPr>
                <w:rFonts w:ascii="Times New Roman" w:hAnsi="Times New Roman"/>
                <w:b/>
                <w:color w:val="000000"/>
                <w:sz w:val="24"/>
                <w:szCs w:val="24"/>
              </w:rPr>
            </w:pPr>
            <w:r w:rsidRPr="00CB4C76">
              <w:rPr>
                <w:rFonts w:ascii="Times New Roman" w:hAnsi="Times New Roman"/>
                <w:b/>
                <w:color w:val="000000"/>
                <w:sz w:val="24"/>
                <w:szCs w:val="24"/>
              </w:rPr>
              <w:t>Виконавці</w:t>
            </w:r>
          </w:p>
        </w:tc>
        <w:tc>
          <w:tcPr>
            <w:tcW w:w="1728" w:type="dxa"/>
            <w:vMerge w:val="restart"/>
            <w:vAlign w:val="center"/>
          </w:tcPr>
          <w:p w:rsidR="00283907" w:rsidRPr="00CB4C76" w:rsidRDefault="00283907" w:rsidP="0055106C">
            <w:pPr>
              <w:autoSpaceDE w:val="0"/>
              <w:autoSpaceDN w:val="0"/>
              <w:adjustRightInd w:val="0"/>
              <w:spacing w:after="0" w:line="240" w:lineRule="auto"/>
              <w:jc w:val="center"/>
              <w:rPr>
                <w:rFonts w:ascii="Times New Roman" w:hAnsi="Times New Roman"/>
                <w:b/>
                <w:color w:val="000000"/>
                <w:sz w:val="24"/>
                <w:szCs w:val="24"/>
              </w:rPr>
            </w:pPr>
            <w:r w:rsidRPr="00CB4C76">
              <w:rPr>
                <w:rFonts w:ascii="Times New Roman" w:hAnsi="Times New Roman"/>
                <w:b/>
                <w:color w:val="000000"/>
                <w:sz w:val="24"/>
                <w:szCs w:val="24"/>
              </w:rPr>
              <w:t>Джерела</w:t>
            </w:r>
          </w:p>
          <w:p w:rsidR="00283907" w:rsidRPr="00CB4C76" w:rsidRDefault="00283907" w:rsidP="0055106C">
            <w:pPr>
              <w:spacing w:after="0" w:line="240" w:lineRule="auto"/>
              <w:jc w:val="center"/>
              <w:rPr>
                <w:rFonts w:ascii="Times New Roman" w:eastAsia="Times New Roman" w:hAnsi="Times New Roman"/>
                <w:b/>
                <w:sz w:val="24"/>
                <w:szCs w:val="24"/>
                <w:lang w:eastAsia="ru-RU"/>
              </w:rPr>
            </w:pPr>
            <w:r w:rsidRPr="00CB4C76">
              <w:rPr>
                <w:rFonts w:ascii="Times New Roman" w:eastAsia="Times New Roman" w:hAnsi="Times New Roman"/>
                <w:b/>
                <w:sz w:val="24"/>
                <w:szCs w:val="24"/>
                <w:lang w:eastAsia="ru-RU"/>
              </w:rPr>
              <w:t>фінансування</w:t>
            </w:r>
          </w:p>
        </w:tc>
        <w:tc>
          <w:tcPr>
            <w:tcW w:w="2023" w:type="dxa"/>
            <w:gridSpan w:val="2"/>
            <w:vAlign w:val="center"/>
          </w:tcPr>
          <w:p w:rsidR="00283907" w:rsidRPr="00CB4C76" w:rsidRDefault="00283907" w:rsidP="0055106C">
            <w:pPr>
              <w:autoSpaceDE w:val="0"/>
              <w:autoSpaceDN w:val="0"/>
              <w:adjustRightInd w:val="0"/>
              <w:spacing w:after="0" w:line="240" w:lineRule="auto"/>
              <w:jc w:val="center"/>
              <w:rPr>
                <w:rFonts w:ascii="Times New Roman" w:hAnsi="Times New Roman"/>
                <w:b/>
                <w:color w:val="000000"/>
                <w:sz w:val="24"/>
                <w:szCs w:val="24"/>
              </w:rPr>
            </w:pPr>
            <w:r w:rsidRPr="00CB4C76">
              <w:rPr>
                <w:rFonts w:ascii="Times New Roman" w:hAnsi="Times New Roman"/>
                <w:b/>
                <w:color w:val="000000"/>
                <w:sz w:val="24"/>
                <w:szCs w:val="24"/>
              </w:rPr>
              <w:t xml:space="preserve">Обсяги фінансування по роках, тис. </w:t>
            </w:r>
            <w:r>
              <w:rPr>
                <w:rFonts w:ascii="Times New Roman" w:hAnsi="Times New Roman"/>
                <w:b/>
                <w:color w:val="000000"/>
                <w:sz w:val="24"/>
                <w:szCs w:val="24"/>
              </w:rPr>
              <w:t>грн.</w:t>
            </w:r>
          </w:p>
        </w:tc>
        <w:tc>
          <w:tcPr>
            <w:tcW w:w="1875" w:type="dxa"/>
            <w:vMerge w:val="restart"/>
            <w:vAlign w:val="center"/>
          </w:tcPr>
          <w:p w:rsidR="00283907" w:rsidRPr="00CB4C76" w:rsidRDefault="00283907" w:rsidP="0055106C">
            <w:pPr>
              <w:spacing w:after="0" w:line="240" w:lineRule="auto"/>
              <w:jc w:val="center"/>
              <w:rPr>
                <w:rFonts w:ascii="Times New Roman" w:eastAsia="Times New Roman" w:hAnsi="Times New Roman"/>
                <w:b/>
                <w:sz w:val="24"/>
                <w:szCs w:val="24"/>
                <w:lang w:eastAsia="ru-RU"/>
              </w:rPr>
            </w:pPr>
            <w:r w:rsidRPr="00CB4C76">
              <w:rPr>
                <w:rFonts w:ascii="Times New Roman" w:eastAsia="Times New Roman" w:hAnsi="Times New Roman"/>
                <w:b/>
                <w:sz w:val="24"/>
                <w:szCs w:val="24"/>
                <w:lang w:eastAsia="ru-RU"/>
              </w:rPr>
              <w:t xml:space="preserve">Показники виконання заходу, </w:t>
            </w:r>
          </w:p>
          <w:p w:rsidR="00283907" w:rsidRPr="00CB4C76" w:rsidRDefault="00283907" w:rsidP="0055106C">
            <w:pPr>
              <w:spacing w:after="0" w:line="240" w:lineRule="auto"/>
              <w:jc w:val="center"/>
              <w:rPr>
                <w:rFonts w:ascii="Times New Roman" w:eastAsia="Times New Roman" w:hAnsi="Times New Roman"/>
                <w:b/>
                <w:sz w:val="24"/>
                <w:szCs w:val="24"/>
                <w:lang w:eastAsia="ru-RU"/>
              </w:rPr>
            </w:pPr>
            <w:r w:rsidRPr="00CB4C76">
              <w:rPr>
                <w:rFonts w:ascii="Times New Roman" w:eastAsia="Times New Roman" w:hAnsi="Times New Roman"/>
                <w:b/>
                <w:sz w:val="24"/>
                <w:szCs w:val="24"/>
                <w:lang w:eastAsia="ru-RU"/>
              </w:rPr>
              <w:t>одиниці виміру</w:t>
            </w:r>
          </w:p>
        </w:tc>
        <w:tc>
          <w:tcPr>
            <w:tcW w:w="2399" w:type="dxa"/>
            <w:vMerge w:val="restart"/>
            <w:vAlign w:val="center"/>
          </w:tcPr>
          <w:p w:rsidR="00283907" w:rsidRPr="00CB4C76" w:rsidRDefault="00283907" w:rsidP="0055106C">
            <w:pPr>
              <w:autoSpaceDE w:val="0"/>
              <w:autoSpaceDN w:val="0"/>
              <w:adjustRightInd w:val="0"/>
              <w:spacing w:after="0" w:line="240" w:lineRule="auto"/>
              <w:jc w:val="center"/>
              <w:rPr>
                <w:rFonts w:ascii="Times New Roman" w:hAnsi="Times New Roman"/>
                <w:b/>
                <w:color w:val="000000"/>
                <w:sz w:val="24"/>
                <w:szCs w:val="24"/>
              </w:rPr>
            </w:pPr>
            <w:r w:rsidRPr="00CB4C76">
              <w:rPr>
                <w:rFonts w:ascii="Times New Roman" w:hAnsi="Times New Roman"/>
                <w:b/>
                <w:color w:val="000000"/>
                <w:sz w:val="24"/>
                <w:szCs w:val="24"/>
              </w:rPr>
              <w:t>Очікуваний результат</w:t>
            </w:r>
          </w:p>
          <w:p w:rsidR="00283907" w:rsidRPr="00CB4C76" w:rsidRDefault="00283907" w:rsidP="0055106C">
            <w:pPr>
              <w:autoSpaceDE w:val="0"/>
              <w:autoSpaceDN w:val="0"/>
              <w:adjustRightInd w:val="0"/>
              <w:spacing w:after="0" w:line="240" w:lineRule="auto"/>
              <w:jc w:val="center"/>
              <w:rPr>
                <w:rFonts w:ascii="Times New Roman" w:hAnsi="Times New Roman"/>
                <w:b/>
                <w:color w:val="000000"/>
                <w:sz w:val="24"/>
                <w:szCs w:val="24"/>
              </w:rPr>
            </w:pPr>
          </w:p>
        </w:tc>
      </w:tr>
      <w:tr w:rsidR="00283907" w:rsidRPr="00CB4C76" w:rsidTr="00E26536">
        <w:trPr>
          <w:trHeight w:val="219"/>
        </w:trPr>
        <w:tc>
          <w:tcPr>
            <w:tcW w:w="458"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2324"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1502"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1407"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1586"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1728"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959" w:type="dxa"/>
            <w:vMerge w:val="restart"/>
            <w:vAlign w:val="center"/>
          </w:tcPr>
          <w:p w:rsidR="00283907" w:rsidRPr="00CB4C76" w:rsidRDefault="00283907" w:rsidP="0055106C">
            <w:pPr>
              <w:autoSpaceDE w:val="0"/>
              <w:autoSpaceDN w:val="0"/>
              <w:adjustRightInd w:val="0"/>
              <w:spacing w:after="0" w:line="240" w:lineRule="auto"/>
              <w:jc w:val="center"/>
              <w:rPr>
                <w:rFonts w:ascii="Times New Roman" w:eastAsia="Times New Roman" w:hAnsi="Times New Roman"/>
                <w:b/>
                <w:sz w:val="24"/>
                <w:szCs w:val="24"/>
                <w:lang w:eastAsia="ru-RU"/>
              </w:rPr>
            </w:pPr>
            <w:r w:rsidRPr="00CB4C76">
              <w:rPr>
                <w:rFonts w:ascii="Times New Roman" w:hAnsi="Times New Roman"/>
                <w:b/>
                <w:color w:val="000000"/>
                <w:sz w:val="24"/>
                <w:szCs w:val="24"/>
              </w:rPr>
              <w:t>Всього</w:t>
            </w:r>
          </w:p>
        </w:tc>
        <w:tc>
          <w:tcPr>
            <w:tcW w:w="1064" w:type="dxa"/>
          </w:tcPr>
          <w:p w:rsidR="00283907" w:rsidRPr="00CB4C76" w:rsidRDefault="00283907" w:rsidP="0055106C">
            <w:pPr>
              <w:spacing w:after="0" w:line="240" w:lineRule="auto"/>
              <w:jc w:val="center"/>
              <w:rPr>
                <w:rFonts w:ascii="Times New Roman" w:eastAsia="Times New Roman" w:hAnsi="Times New Roman"/>
                <w:b/>
                <w:sz w:val="24"/>
                <w:szCs w:val="24"/>
                <w:lang w:eastAsia="ru-RU"/>
              </w:rPr>
            </w:pPr>
            <w:r w:rsidRPr="00CB4C76">
              <w:rPr>
                <w:rFonts w:ascii="Times New Roman" w:eastAsia="Times New Roman" w:hAnsi="Times New Roman"/>
                <w:b/>
                <w:sz w:val="24"/>
                <w:szCs w:val="24"/>
                <w:lang w:eastAsia="ru-RU"/>
              </w:rPr>
              <w:t>2026</w:t>
            </w:r>
          </w:p>
        </w:tc>
        <w:tc>
          <w:tcPr>
            <w:tcW w:w="1875"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2399"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r>
      <w:tr w:rsidR="00283907" w:rsidRPr="00CB4C76" w:rsidTr="00E26536">
        <w:trPr>
          <w:trHeight w:val="222"/>
        </w:trPr>
        <w:tc>
          <w:tcPr>
            <w:tcW w:w="458"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2324"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1502"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1407"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1586"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1728"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959"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1064" w:type="dxa"/>
          </w:tcPr>
          <w:p w:rsidR="00283907" w:rsidRPr="00CB4C76" w:rsidRDefault="00283907" w:rsidP="0055106C">
            <w:pPr>
              <w:autoSpaceDE w:val="0"/>
              <w:autoSpaceDN w:val="0"/>
              <w:adjustRightInd w:val="0"/>
              <w:spacing w:after="0" w:line="240" w:lineRule="auto"/>
              <w:jc w:val="center"/>
              <w:rPr>
                <w:rFonts w:ascii="Times New Roman" w:eastAsia="Times New Roman" w:hAnsi="Times New Roman"/>
                <w:b/>
                <w:sz w:val="24"/>
                <w:szCs w:val="24"/>
                <w:lang w:eastAsia="ru-RU"/>
              </w:rPr>
            </w:pPr>
            <w:r w:rsidRPr="00CB4C76">
              <w:rPr>
                <w:rFonts w:ascii="Times New Roman" w:hAnsi="Times New Roman"/>
                <w:b/>
                <w:color w:val="000000"/>
                <w:sz w:val="24"/>
                <w:szCs w:val="24"/>
              </w:rPr>
              <w:t xml:space="preserve">рік </w:t>
            </w:r>
          </w:p>
        </w:tc>
        <w:tc>
          <w:tcPr>
            <w:tcW w:w="1875"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c>
          <w:tcPr>
            <w:tcW w:w="2399" w:type="dxa"/>
            <w:vMerge/>
          </w:tcPr>
          <w:p w:rsidR="00283907" w:rsidRPr="00CB4C76" w:rsidRDefault="00283907" w:rsidP="0055106C">
            <w:pPr>
              <w:spacing w:after="0" w:line="240" w:lineRule="auto"/>
              <w:jc w:val="center"/>
              <w:rPr>
                <w:rFonts w:ascii="Times New Roman" w:eastAsia="Times New Roman" w:hAnsi="Times New Roman"/>
                <w:b/>
                <w:sz w:val="24"/>
                <w:szCs w:val="24"/>
                <w:lang w:eastAsia="ru-RU"/>
              </w:rPr>
            </w:pPr>
          </w:p>
        </w:tc>
      </w:tr>
      <w:tr w:rsidR="00283907" w:rsidRPr="00CB4C76" w:rsidTr="00E26536">
        <w:trPr>
          <w:trHeight w:val="151"/>
        </w:trPr>
        <w:tc>
          <w:tcPr>
            <w:tcW w:w="458" w:type="dxa"/>
          </w:tcPr>
          <w:p w:rsidR="00283907" w:rsidRPr="00CB4C76" w:rsidRDefault="00283907" w:rsidP="0055106C">
            <w:pPr>
              <w:spacing w:after="0" w:line="240" w:lineRule="auto"/>
              <w:jc w:val="center"/>
              <w:rPr>
                <w:rFonts w:ascii="Times New Roman" w:eastAsia="Times New Roman" w:hAnsi="Times New Roman"/>
                <w:b/>
                <w:i/>
                <w:sz w:val="24"/>
                <w:szCs w:val="24"/>
                <w:lang w:eastAsia="ru-RU"/>
              </w:rPr>
            </w:pPr>
            <w:r w:rsidRPr="00CB4C76">
              <w:rPr>
                <w:rFonts w:ascii="Times New Roman" w:eastAsia="Times New Roman" w:hAnsi="Times New Roman"/>
                <w:b/>
                <w:i/>
                <w:sz w:val="24"/>
                <w:szCs w:val="24"/>
                <w:lang w:eastAsia="ru-RU"/>
              </w:rPr>
              <w:t>1</w:t>
            </w:r>
          </w:p>
        </w:tc>
        <w:tc>
          <w:tcPr>
            <w:tcW w:w="2324" w:type="dxa"/>
          </w:tcPr>
          <w:p w:rsidR="00283907" w:rsidRPr="00CB4C76" w:rsidRDefault="00283907" w:rsidP="0055106C">
            <w:pPr>
              <w:spacing w:after="0" w:line="240" w:lineRule="auto"/>
              <w:jc w:val="center"/>
              <w:rPr>
                <w:rFonts w:ascii="Times New Roman" w:eastAsia="Times New Roman" w:hAnsi="Times New Roman"/>
                <w:b/>
                <w:i/>
                <w:sz w:val="24"/>
                <w:szCs w:val="24"/>
                <w:lang w:eastAsia="ru-RU"/>
              </w:rPr>
            </w:pPr>
            <w:r w:rsidRPr="00CB4C76">
              <w:rPr>
                <w:rFonts w:ascii="Times New Roman" w:eastAsia="Times New Roman" w:hAnsi="Times New Roman"/>
                <w:b/>
                <w:i/>
                <w:sz w:val="24"/>
                <w:szCs w:val="24"/>
                <w:lang w:eastAsia="ru-RU"/>
              </w:rPr>
              <w:t>2</w:t>
            </w:r>
          </w:p>
        </w:tc>
        <w:tc>
          <w:tcPr>
            <w:tcW w:w="1502" w:type="dxa"/>
          </w:tcPr>
          <w:p w:rsidR="00283907" w:rsidRPr="00CB4C76" w:rsidRDefault="00283907" w:rsidP="0055106C">
            <w:pPr>
              <w:spacing w:after="0" w:line="240" w:lineRule="auto"/>
              <w:jc w:val="center"/>
              <w:rPr>
                <w:rFonts w:ascii="Times New Roman" w:eastAsia="Times New Roman" w:hAnsi="Times New Roman"/>
                <w:b/>
                <w:i/>
                <w:sz w:val="24"/>
                <w:szCs w:val="24"/>
                <w:lang w:eastAsia="ru-RU"/>
              </w:rPr>
            </w:pPr>
            <w:r w:rsidRPr="00CB4C76">
              <w:rPr>
                <w:rFonts w:ascii="Times New Roman" w:eastAsia="Times New Roman" w:hAnsi="Times New Roman"/>
                <w:b/>
                <w:i/>
                <w:sz w:val="24"/>
                <w:szCs w:val="24"/>
                <w:lang w:eastAsia="ru-RU"/>
              </w:rPr>
              <w:t>3</w:t>
            </w:r>
          </w:p>
        </w:tc>
        <w:tc>
          <w:tcPr>
            <w:tcW w:w="1407" w:type="dxa"/>
          </w:tcPr>
          <w:p w:rsidR="00283907" w:rsidRPr="00CB4C76" w:rsidRDefault="00283907" w:rsidP="0055106C">
            <w:pPr>
              <w:spacing w:after="0" w:line="240" w:lineRule="auto"/>
              <w:jc w:val="center"/>
              <w:rPr>
                <w:rFonts w:ascii="Times New Roman" w:eastAsia="Times New Roman" w:hAnsi="Times New Roman"/>
                <w:b/>
                <w:i/>
                <w:sz w:val="24"/>
                <w:szCs w:val="24"/>
                <w:lang w:eastAsia="ru-RU"/>
              </w:rPr>
            </w:pPr>
            <w:r w:rsidRPr="00CB4C76">
              <w:rPr>
                <w:rFonts w:ascii="Times New Roman" w:eastAsia="Times New Roman" w:hAnsi="Times New Roman"/>
                <w:b/>
                <w:i/>
                <w:sz w:val="24"/>
                <w:szCs w:val="24"/>
                <w:lang w:eastAsia="ru-RU"/>
              </w:rPr>
              <w:t>4</w:t>
            </w:r>
          </w:p>
        </w:tc>
        <w:tc>
          <w:tcPr>
            <w:tcW w:w="1586" w:type="dxa"/>
          </w:tcPr>
          <w:p w:rsidR="00283907" w:rsidRPr="00CB4C76" w:rsidRDefault="00283907" w:rsidP="0055106C">
            <w:pPr>
              <w:spacing w:after="0" w:line="240" w:lineRule="auto"/>
              <w:jc w:val="center"/>
              <w:rPr>
                <w:rFonts w:ascii="Times New Roman" w:eastAsia="Times New Roman" w:hAnsi="Times New Roman"/>
                <w:b/>
                <w:i/>
                <w:sz w:val="24"/>
                <w:szCs w:val="24"/>
                <w:lang w:eastAsia="ru-RU"/>
              </w:rPr>
            </w:pPr>
            <w:r w:rsidRPr="00CB4C76">
              <w:rPr>
                <w:rFonts w:ascii="Times New Roman" w:eastAsia="Times New Roman" w:hAnsi="Times New Roman"/>
                <w:b/>
                <w:i/>
                <w:sz w:val="24"/>
                <w:szCs w:val="24"/>
                <w:lang w:eastAsia="ru-RU"/>
              </w:rPr>
              <w:t>5</w:t>
            </w:r>
          </w:p>
        </w:tc>
        <w:tc>
          <w:tcPr>
            <w:tcW w:w="1728" w:type="dxa"/>
          </w:tcPr>
          <w:p w:rsidR="00283907" w:rsidRPr="00CB4C76" w:rsidRDefault="00283907" w:rsidP="0055106C">
            <w:pPr>
              <w:spacing w:after="0" w:line="240" w:lineRule="auto"/>
              <w:jc w:val="center"/>
              <w:rPr>
                <w:rFonts w:ascii="Times New Roman" w:eastAsia="Times New Roman" w:hAnsi="Times New Roman"/>
                <w:b/>
                <w:i/>
                <w:sz w:val="24"/>
                <w:szCs w:val="24"/>
                <w:lang w:eastAsia="ru-RU"/>
              </w:rPr>
            </w:pPr>
            <w:r w:rsidRPr="00CB4C76">
              <w:rPr>
                <w:rFonts w:ascii="Times New Roman" w:eastAsia="Times New Roman" w:hAnsi="Times New Roman"/>
                <w:b/>
                <w:i/>
                <w:sz w:val="24"/>
                <w:szCs w:val="24"/>
                <w:lang w:eastAsia="ru-RU"/>
              </w:rPr>
              <w:t>6</w:t>
            </w:r>
          </w:p>
        </w:tc>
        <w:tc>
          <w:tcPr>
            <w:tcW w:w="959" w:type="dxa"/>
          </w:tcPr>
          <w:p w:rsidR="00283907" w:rsidRPr="00CB4C76" w:rsidRDefault="00283907" w:rsidP="0055106C">
            <w:pPr>
              <w:spacing w:after="0" w:line="240" w:lineRule="auto"/>
              <w:jc w:val="center"/>
              <w:rPr>
                <w:rFonts w:ascii="Times New Roman" w:eastAsia="Times New Roman" w:hAnsi="Times New Roman"/>
                <w:b/>
                <w:i/>
                <w:sz w:val="24"/>
                <w:szCs w:val="24"/>
                <w:lang w:eastAsia="ru-RU"/>
              </w:rPr>
            </w:pPr>
            <w:r w:rsidRPr="00CB4C76">
              <w:rPr>
                <w:rFonts w:ascii="Times New Roman" w:eastAsia="Times New Roman" w:hAnsi="Times New Roman"/>
                <w:b/>
                <w:i/>
                <w:sz w:val="24"/>
                <w:szCs w:val="24"/>
                <w:lang w:eastAsia="ru-RU"/>
              </w:rPr>
              <w:t>7</w:t>
            </w:r>
          </w:p>
        </w:tc>
        <w:tc>
          <w:tcPr>
            <w:tcW w:w="1064" w:type="dxa"/>
          </w:tcPr>
          <w:p w:rsidR="00283907" w:rsidRPr="00CB4C76" w:rsidRDefault="00283907" w:rsidP="0055106C">
            <w:pPr>
              <w:spacing w:after="0" w:line="240" w:lineRule="auto"/>
              <w:jc w:val="center"/>
              <w:rPr>
                <w:rFonts w:ascii="Times New Roman" w:eastAsia="Times New Roman" w:hAnsi="Times New Roman"/>
                <w:b/>
                <w:i/>
                <w:sz w:val="24"/>
                <w:szCs w:val="24"/>
                <w:lang w:eastAsia="ru-RU"/>
              </w:rPr>
            </w:pPr>
            <w:r w:rsidRPr="00CB4C76">
              <w:rPr>
                <w:rFonts w:ascii="Times New Roman" w:eastAsia="Times New Roman" w:hAnsi="Times New Roman"/>
                <w:b/>
                <w:i/>
                <w:sz w:val="24"/>
                <w:szCs w:val="24"/>
                <w:lang w:eastAsia="ru-RU"/>
              </w:rPr>
              <w:t>8</w:t>
            </w:r>
          </w:p>
        </w:tc>
        <w:tc>
          <w:tcPr>
            <w:tcW w:w="1875" w:type="dxa"/>
          </w:tcPr>
          <w:p w:rsidR="00283907" w:rsidRPr="00CB4C76" w:rsidRDefault="00283907" w:rsidP="0055106C">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9</w:t>
            </w:r>
          </w:p>
        </w:tc>
        <w:tc>
          <w:tcPr>
            <w:tcW w:w="2399" w:type="dxa"/>
          </w:tcPr>
          <w:p w:rsidR="00283907" w:rsidRPr="00CB4C76" w:rsidRDefault="00283907" w:rsidP="0055106C">
            <w:pPr>
              <w:spacing w:after="0" w:line="240" w:lineRule="auto"/>
              <w:jc w:val="center"/>
              <w:rPr>
                <w:rFonts w:ascii="Times New Roman" w:eastAsia="Times New Roman" w:hAnsi="Times New Roman"/>
                <w:b/>
                <w:i/>
                <w:sz w:val="24"/>
                <w:szCs w:val="24"/>
                <w:lang w:eastAsia="ru-RU"/>
              </w:rPr>
            </w:pPr>
            <w:r w:rsidRPr="00CB4C76">
              <w:rPr>
                <w:rFonts w:ascii="Times New Roman" w:eastAsia="Times New Roman" w:hAnsi="Times New Roman"/>
                <w:b/>
                <w:i/>
                <w:sz w:val="24"/>
                <w:szCs w:val="24"/>
                <w:lang w:eastAsia="ru-RU"/>
              </w:rPr>
              <w:t>1</w:t>
            </w:r>
            <w:r>
              <w:rPr>
                <w:rFonts w:ascii="Times New Roman" w:eastAsia="Times New Roman" w:hAnsi="Times New Roman"/>
                <w:b/>
                <w:i/>
                <w:sz w:val="24"/>
                <w:szCs w:val="24"/>
                <w:lang w:eastAsia="ru-RU"/>
              </w:rPr>
              <w:t>0</w:t>
            </w:r>
          </w:p>
        </w:tc>
      </w:tr>
      <w:tr w:rsidR="00283907" w:rsidRPr="00CB4C76" w:rsidTr="00E26536">
        <w:trPr>
          <w:trHeight w:val="402"/>
        </w:trPr>
        <w:tc>
          <w:tcPr>
            <w:tcW w:w="458" w:type="dxa"/>
            <w:vMerge w:val="restart"/>
          </w:tcPr>
          <w:p w:rsidR="00283907" w:rsidRPr="00CB4C76" w:rsidRDefault="00283907" w:rsidP="0055106C">
            <w:pPr>
              <w:spacing w:after="0" w:line="240" w:lineRule="auto"/>
              <w:ind w:left="9" w:right="-17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324" w:type="dxa"/>
            <w:vMerge w:val="restart"/>
          </w:tcPr>
          <w:p w:rsidR="00283907" w:rsidRPr="00C0094C" w:rsidRDefault="00283907" w:rsidP="0055106C">
            <w:pPr>
              <w:spacing w:after="0" w:line="240" w:lineRule="auto"/>
              <w:jc w:val="center"/>
              <w:rPr>
                <w:rFonts w:ascii="Times New Roman" w:eastAsia="Times New Roman" w:hAnsi="Times New Roman"/>
                <w:lang w:eastAsia="ru-RU"/>
              </w:rPr>
            </w:pPr>
            <w:r>
              <w:rPr>
                <w:rFonts w:ascii="Times New Roman" w:hAnsi="Times New Roman"/>
                <w:lang w:eastAsia="zh-CN"/>
              </w:rPr>
              <w:t xml:space="preserve">Капітальний ремонт </w:t>
            </w:r>
            <w:r w:rsidR="009F1636">
              <w:rPr>
                <w:rFonts w:ascii="Times New Roman" w:hAnsi="Times New Roman"/>
                <w:lang w:eastAsia="zh-CN"/>
              </w:rPr>
              <w:t>об’єктів водопостачання</w:t>
            </w:r>
            <w:r>
              <w:rPr>
                <w:rFonts w:ascii="Times New Roman" w:hAnsi="Times New Roman"/>
                <w:lang w:eastAsia="zh-CN"/>
              </w:rPr>
              <w:t xml:space="preserve"> у с.</w:t>
            </w:r>
            <w:r w:rsidR="00CA5073">
              <w:rPr>
                <w:rFonts w:ascii="Times New Roman" w:hAnsi="Times New Roman"/>
                <w:lang w:eastAsia="zh-CN"/>
              </w:rPr>
              <w:t xml:space="preserve"> </w:t>
            </w:r>
            <w:r>
              <w:rPr>
                <w:rFonts w:ascii="Times New Roman" w:hAnsi="Times New Roman"/>
                <w:lang w:eastAsia="zh-CN"/>
              </w:rPr>
              <w:t>Липівка Тростянецької ТГ</w:t>
            </w:r>
          </w:p>
        </w:tc>
        <w:tc>
          <w:tcPr>
            <w:tcW w:w="1502" w:type="dxa"/>
            <w:vMerge w:val="restart"/>
          </w:tcPr>
          <w:p w:rsidR="00283907" w:rsidRPr="003B2DA6" w:rsidRDefault="009F1636" w:rsidP="0055106C">
            <w:pPr>
              <w:spacing w:after="0" w:line="240" w:lineRule="auto"/>
              <w:rPr>
                <w:rFonts w:ascii="Times New Roman" w:eastAsia="Times New Roman" w:hAnsi="Times New Roman"/>
                <w:lang w:eastAsia="ru-RU"/>
              </w:rPr>
            </w:pPr>
            <w:r>
              <w:rPr>
                <w:rFonts w:ascii="Times New Roman" w:hAnsi="Times New Roman"/>
                <w:lang w:eastAsia="zh-CN"/>
              </w:rPr>
              <w:t>Капітальний ремонт та заміна обладнання свердловини №</w:t>
            </w:r>
            <w:r w:rsidR="00CA5073">
              <w:rPr>
                <w:rFonts w:ascii="Times New Roman" w:hAnsi="Times New Roman"/>
                <w:lang w:eastAsia="zh-CN"/>
              </w:rPr>
              <w:t xml:space="preserve"> </w:t>
            </w:r>
            <w:r>
              <w:rPr>
                <w:rFonts w:ascii="Times New Roman" w:hAnsi="Times New Roman"/>
                <w:lang w:eastAsia="zh-CN"/>
              </w:rPr>
              <w:t>5 у с.</w:t>
            </w:r>
            <w:r w:rsidR="00CA5073">
              <w:rPr>
                <w:rFonts w:ascii="Times New Roman" w:hAnsi="Times New Roman"/>
                <w:lang w:eastAsia="zh-CN"/>
              </w:rPr>
              <w:t xml:space="preserve"> </w:t>
            </w:r>
            <w:r>
              <w:rPr>
                <w:rFonts w:ascii="Times New Roman" w:hAnsi="Times New Roman"/>
                <w:lang w:eastAsia="zh-CN"/>
              </w:rPr>
              <w:t>Липівка Тростянецької ТГ</w:t>
            </w:r>
          </w:p>
        </w:tc>
        <w:tc>
          <w:tcPr>
            <w:tcW w:w="1407" w:type="dxa"/>
            <w:vMerge w:val="restart"/>
          </w:tcPr>
          <w:p w:rsidR="00283907" w:rsidRPr="00CB4C76" w:rsidRDefault="00283907" w:rsidP="0055106C">
            <w:pPr>
              <w:spacing w:after="0" w:line="240" w:lineRule="auto"/>
              <w:jc w:val="center"/>
              <w:rPr>
                <w:rFonts w:ascii="Times New Roman" w:eastAsia="Times New Roman" w:hAnsi="Times New Roman"/>
                <w:sz w:val="24"/>
                <w:szCs w:val="24"/>
                <w:lang w:eastAsia="ru-RU"/>
              </w:rPr>
            </w:pPr>
            <w:r w:rsidRPr="00CB4C76">
              <w:rPr>
                <w:rFonts w:ascii="Times New Roman" w:eastAsia="Times New Roman" w:hAnsi="Times New Roman"/>
                <w:sz w:val="24"/>
                <w:szCs w:val="24"/>
                <w:lang w:eastAsia="ru-RU"/>
              </w:rPr>
              <w:t>2026</w:t>
            </w:r>
          </w:p>
        </w:tc>
        <w:tc>
          <w:tcPr>
            <w:tcW w:w="1586" w:type="dxa"/>
            <w:vMerge w:val="restart"/>
          </w:tcPr>
          <w:p w:rsidR="00283907" w:rsidRPr="00CB4C76" w:rsidRDefault="009F1636" w:rsidP="0055106C">
            <w:pPr>
              <w:spacing w:after="0" w:line="240" w:lineRule="auto"/>
              <w:jc w:val="center"/>
              <w:rPr>
                <w:rFonts w:ascii="Times New Roman" w:eastAsia="Times New Roman" w:hAnsi="Times New Roman"/>
                <w:sz w:val="24"/>
                <w:szCs w:val="24"/>
                <w:lang w:eastAsia="ru-RU"/>
              </w:rPr>
            </w:pPr>
            <w:r w:rsidRPr="00A63A12">
              <w:rPr>
                <w:rFonts w:ascii="Times New Roman" w:hAnsi="Times New Roman" w:cs="Times New Roman"/>
                <w:bCs/>
                <w:color w:val="000000"/>
                <w:sz w:val="24"/>
                <w:szCs w:val="24"/>
              </w:rPr>
              <w:t>МКП «Миколаївводоканал»</w:t>
            </w:r>
          </w:p>
        </w:tc>
        <w:tc>
          <w:tcPr>
            <w:tcW w:w="1728" w:type="dxa"/>
            <w:vMerge w:val="restart"/>
          </w:tcPr>
          <w:p w:rsidR="00283907" w:rsidRPr="00044C4E" w:rsidRDefault="00283907" w:rsidP="0055106C">
            <w:pPr>
              <w:spacing w:after="0" w:line="240" w:lineRule="auto"/>
              <w:jc w:val="center"/>
              <w:rPr>
                <w:rFonts w:ascii="Times New Roman" w:eastAsia="Times New Roman" w:hAnsi="Times New Roman"/>
                <w:lang w:eastAsia="ru-RU"/>
              </w:rPr>
            </w:pPr>
            <w:r w:rsidRPr="00044C4E">
              <w:rPr>
                <w:rFonts w:ascii="Times New Roman" w:hAnsi="Times New Roman"/>
              </w:rPr>
              <w:t>кошти місцевого бюджету за рахунок інших джерел, не заборонених законодавством</w:t>
            </w:r>
          </w:p>
        </w:tc>
        <w:tc>
          <w:tcPr>
            <w:tcW w:w="959" w:type="dxa"/>
            <w:vMerge w:val="restart"/>
          </w:tcPr>
          <w:p w:rsidR="00283907" w:rsidRPr="00CB4C76" w:rsidRDefault="009F1636" w:rsidP="0055106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267,00</w:t>
            </w:r>
          </w:p>
        </w:tc>
        <w:tc>
          <w:tcPr>
            <w:tcW w:w="1064" w:type="dxa"/>
            <w:vMerge w:val="restart"/>
          </w:tcPr>
          <w:p w:rsidR="00283907" w:rsidRPr="00CB4C76" w:rsidRDefault="009F1636" w:rsidP="0055106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267,00</w:t>
            </w:r>
          </w:p>
        </w:tc>
        <w:tc>
          <w:tcPr>
            <w:tcW w:w="1875" w:type="dxa"/>
          </w:tcPr>
          <w:p w:rsidR="00283907" w:rsidRPr="003E18EC" w:rsidRDefault="00283907" w:rsidP="0055106C">
            <w:pPr>
              <w:spacing w:after="0" w:line="240" w:lineRule="auto"/>
              <w:rPr>
                <w:rFonts w:ascii="Times New Roman" w:eastAsia="Times New Roman" w:hAnsi="Times New Roman"/>
                <w:u w:val="single"/>
                <w:lang w:eastAsia="ru-RU"/>
              </w:rPr>
            </w:pPr>
            <w:r w:rsidRPr="003E18EC">
              <w:rPr>
                <w:rFonts w:ascii="Times New Roman" w:eastAsia="Times New Roman" w:hAnsi="Times New Roman"/>
                <w:u w:val="single"/>
                <w:lang w:eastAsia="ru-RU"/>
              </w:rPr>
              <w:t>затрати</w:t>
            </w:r>
          </w:p>
          <w:p w:rsidR="00283907" w:rsidRPr="003E18EC" w:rsidRDefault="00283907" w:rsidP="0055106C">
            <w:pPr>
              <w:spacing w:after="0" w:line="240" w:lineRule="auto"/>
              <w:rPr>
                <w:rFonts w:ascii="Times New Roman" w:eastAsia="Times New Roman" w:hAnsi="Times New Roman"/>
                <w:lang w:eastAsia="ru-RU"/>
              </w:rPr>
            </w:pPr>
            <w:r w:rsidRPr="003E18EC">
              <w:rPr>
                <w:rFonts w:ascii="Times New Roman" w:hAnsi="Times New Roman"/>
              </w:rPr>
              <w:t xml:space="preserve">видатки </w:t>
            </w:r>
            <w:r>
              <w:rPr>
                <w:rFonts w:ascii="Times New Roman" w:hAnsi="Times New Roman"/>
              </w:rPr>
              <w:t>2</w:t>
            </w:r>
            <w:r w:rsidR="009F1636">
              <w:rPr>
                <w:rFonts w:ascii="Times New Roman" w:hAnsi="Times New Roman"/>
              </w:rPr>
              <w:t>67</w:t>
            </w:r>
            <w:r w:rsidRPr="003E18EC">
              <w:rPr>
                <w:rFonts w:ascii="Times New Roman" w:hAnsi="Times New Roman"/>
              </w:rPr>
              <w:t>000,0</w:t>
            </w:r>
            <w:r>
              <w:rPr>
                <w:rFonts w:ascii="Times New Roman" w:hAnsi="Times New Roman"/>
              </w:rPr>
              <w:t>0</w:t>
            </w:r>
            <w:r w:rsidRPr="003E18EC">
              <w:rPr>
                <w:rFonts w:ascii="Times New Roman" w:hAnsi="Times New Roman"/>
              </w:rPr>
              <w:t xml:space="preserve"> </w:t>
            </w:r>
            <w:r>
              <w:rPr>
                <w:rFonts w:ascii="Times New Roman" w:hAnsi="Times New Roman"/>
              </w:rPr>
              <w:t>грн</w:t>
            </w:r>
          </w:p>
        </w:tc>
        <w:tc>
          <w:tcPr>
            <w:tcW w:w="2399" w:type="dxa"/>
            <w:vMerge w:val="restart"/>
          </w:tcPr>
          <w:p w:rsidR="00283907" w:rsidRPr="00C0094C" w:rsidRDefault="009F1636" w:rsidP="0055106C">
            <w:pPr>
              <w:spacing w:after="0" w:line="240" w:lineRule="auto"/>
              <w:jc w:val="center"/>
              <w:rPr>
                <w:rFonts w:ascii="Times New Roman" w:eastAsia="Times New Roman" w:hAnsi="Times New Roman"/>
                <w:lang w:eastAsia="ru-RU"/>
              </w:rPr>
            </w:pPr>
            <w:r w:rsidRPr="00A63A12">
              <w:rPr>
                <w:rFonts w:ascii="Times New Roman" w:hAnsi="Times New Roman" w:cs="Times New Roman"/>
                <w:sz w:val="26"/>
                <w:szCs w:val="26"/>
              </w:rPr>
              <w:t>забезпечення</w:t>
            </w:r>
            <w:r>
              <w:rPr>
                <w:rFonts w:ascii="Times New Roman" w:hAnsi="Times New Roman" w:cs="Times New Roman"/>
                <w:sz w:val="26"/>
                <w:szCs w:val="26"/>
              </w:rPr>
              <w:t xml:space="preserve"> </w:t>
            </w:r>
            <w:r w:rsidRPr="00A63A12">
              <w:rPr>
                <w:rFonts w:ascii="Times New Roman" w:hAnsi="Times New Roman" w:cs="Times New Roman"/>
                <w:sz w:val="26"/>
                <w:szCs w:val="26"/>
              </w:rPr>
              <w:t>безперебійного водопостачання жителів</w:t>
            </w:r>
            <w:r>
              <w:rPr>
                <w:rFonts w:ascii="Times New Roman" w:hAnsi="Times New Roman" w:cs="Times New Roman"/>
                <w:sz w:val="26"/>
                <w:szCs w:val="26"/>
              </w:rPr>
              <w:t xml:space="preserve"> с-ща Липівка</w:t>
            </w:r>
          </w:p>
        </w:tc>
      </w:tr>
      <w:tr w:rsidR="00283907" w:rsidRPr="00CB4C76" w:rsidTr="00E26536">
        <w:trPr>
          <w:trHeight w:val="421"/>
        </w:trPr>
        <w:tc>
          <w:tcPr>
            <w:tcW w:w="458"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2324"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502"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407"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586"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728"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959"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064"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875" w:type="dxa"/>
          </w:tcPr>
          <w:p w:rsidR="00283907" w:rsidRPr="003E18EC" w:rsidRDefault="00283907" w:rsidP="0055106C">
            <w:pPr>
              <w:spacing w:after="0" w:line="240" w:lineRule="auto"/>
              <w:rPr>
                <w:rFonts w:ascii="Times New Roman" w:eastAsia="Times New Roman" w:hAnsi="Times New Roman"/>
                <w:u w:val="single"/>
                <w:lang w:eastAsia="ru-RU"/>
              </w:rPr>
            </w:pPr>
            <w:r w:rsidRPr="003E18EC">
              <w:rPr>
                <w:rFonts w:ascii="Times New Roman" w:eastAsia="Times New Roman" w:hAnsi="Times New Roman"/>
                <w:u w:val="single"/>
                <w:lang w:eastAsia="ru-RU"/>
              </w:rPr>
              <w:t>продукт</w:t>
            </w:r>
          </w:p>
          <w:p w:rsidR="00283907" w:rsidRPr="003E18EC" w:rsidRDefault="00283907" w:rsidP="0055106C">
            <w:pPr>
              <w:spacing w:after="0" w:line="240" w:lineRule="auto"/>
              <w:rPr>
                <w:rFonts w:ascii="Times New Roman" w:eastAsia="Times New Roman" w:hAnsi="Times New Roman"/>
                <w:u w:val="single"/>
                <w:lang w:eastAsia="ru-RU"/>
              </w:rPr>
            </w:pPr>
            <w:r w:rsidRPr="003E18EC">
              <w:rPr>
                <w:rFonts w:ascii="Times New Roman" w:hAnsi="Times New Roman"/>
              </w:rPr>
              <w:t xml:space="preserve">кількість </w:t>
            </w:r>
            <w:r w:rsidR="009F1636">
              <w:rPr>
                <w:rFonts w:ascii="Times New Roman" w:hAnsi="Times New Roman"/>
              </w:rPr>
              <w:t>відремонтованих об’єктів 1</w:t>
            </w:r>
          </w:p>
        </w:tc>
        <w:tc>
          <w:tcPr>
            <w:tcW w:w="2399" w:type="dxa"/>
            <w:vMerge/>
          </w:tcPr>
          <w:p w:rsidR="00283907" w:rsidRPr="00CB4C76" w:rsidRDefault="00283907" w:rsidP="0055106C">
            <w:pPr>
              <w:spacing w:after="0" w:line="240" w:lineRule="auto"/>
              <w:rPr>
                <w:rFonts w:ascii="Times New Roman" w:eastAsia="Times New Roman" w:hAnsi="Times New Roman"/>
                <w:sz w:val="24"/>
                <w:szCs w:val="24"/>
                <w:u w:val="single"/>
                <w:lang w:eastAsia="ru-RU"/>
              </w:rPr>
            </w:pPr>
          </w:p>
        </w:tc>
      </w:tr>
      <w:tr w:rsidR="00283907" w:rsidRPr="00CB4C76" w:rsidTr="00E26536">
        <w:trPr>
          <w:trHeight w:val="421"/>
        </w:trPr>
        <w:tc>
          <w:tcPr>
            <w:tcW w:w="458"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2324"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502"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407"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586"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728"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959"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064"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875" w:type="dxa"/>
          </w:tcPr>
          <w:p w:rsidR="00283907" w:rsidRPr="003E18EC" w:rsidRDefault="00283907" w:rsidP="0055106C">
            <w:pPr>
              <w:spacing w:after="0" w:line="240" w:lineRule="auto"/>
              <w:rPr>
                <w:rFonts w:ascii="Times New Roman" w:eastAsia="Times New Roman" w:hAnsi="Times New Roman"/>
                <w:u w:val="single"/>
                <w:lang w:eastAsia="ru-RU"/>
              </w:rPr>
            </w:pPr>
            <w:r w:rsidRPr="003E18EC">
              <w:rPr>
                <w:rFonts w:ascii="Times New Roman" w:eastAsia="Times New Roman" w:hAnsi="Times New Roman"/>
                <w:u w:val="single"/>
                <w:lang w:eastAsia="ru-RU"/>
              </w:rPr>
              <w:t>ефективності</w:t>
            </w:r>
          </w:p>
          <w:p w:rsidR="00283907" w:rsidRPr="003E18EC" w:rsidRDefault="00283907" w:rsidP="0055106C">
            <w:pPr>
              <w:spacing w:after="0" w:line="240" w:lineRule="auto"/>
              <w:ind w:right="-102"/>
              <w:rPr>
                <w:rFonts w:ascii="Times New Roman" w:eastAsia="Times New Roman" w:hAnsi="Times New Roman"/>
                <w:lang w:eastAsia="ru-RU"/>
              </w:rPr>
            </w:pPr>
            <w:r w:rsidRPr="003E18EC">
              <w:rPr>
                <w:rFonts w:ascii="Times New Roman" w:hAnsi="Times New Roman"/>
              </w:rPr>
              <w:t>с</w:t>
            </w:r>
            <w:r>
              <w:rPr>
                <w:rFonts w:ascii="Times New Roman" w:hAnsi="Times New Roman"/>
              </w:rPr>
              <w:t xml:space="preserve">ередня </w:t>
            </w:r>
            <w:r w:rsidRPr="003E18EC">
              <w:rPr>
                <w:rFonts w:ascii="Times New Roman" w:hAnsi="Times New Roman"/>
              </w:rPr>
              <w:t>вартість продукції, грн./один</w:t>
            </w:r>
            <w:r w:rsidR="009F1636">
              <w:rPr>
                <w:rFonts w:ascii="Times New Roman" w:hAnsi="Times New Roman"/>
              </w:rPr>
              <w:t xml:space="preserve"> 267000,00</w:t>
            </w:r>
          </w:p>
        </w:tc>
        <w:tc>
          <w:tcPr>
            <w:tcW w:w="2399" w:type="dxa"/>
            <w:vMerge/>
          </w:tcPr>
          <w:p w:rsidR="00283907" w:rsidRPr="00CB4C76" w:rsidRDefault="00283907" w:rsidP="0055106C">
            <w:pPr>
              <w:spacing w:after="0" w:line="240" w:lineRule="auto"/>
              <w:ind w:right="-102"/>
              <w:rPr>
                <w:rFonts w:ascii="Times New Roman" w:eastAsia="Times New Roman" w:hAnsi="Times New Roman"/>
                <w:sz w:val="24"/>
                <w:szCs w:val="24"/>
                <w:lang w:eastAsia="ru-RU"/>
              </w:rPr>
            </w:pPr>
          </w:p>
        </w:tc>
      </w:tr>
      <w:tr w:rsidR="00283907" w:rsidRPr="00CB4C76" w:rsidTr="00E26536">
        <w:trPr>
          <w:trHeight w:val="421"/>
        </w:trPr>
        <w:tc>
          <w:tcPr>
            <w:tcW w:w="458"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2324"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502"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407"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586"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728"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959"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064" w:type="dxa"/>
            <w:vMerge/>
          </w:tcPr>
          <w:p w:rsidR="00283907" w:rsidRPr="00CB4C76" w:rsidRDefault="00283907" w:rsidP="0055106C">
            <w:pPr>
              <w:spacing w:after="0" w:line="240" w:lineRule="auto"/>
              <w:jc w:val="center"/>
              <w:rPr>
                <w:rFonts w:ascii="Times New Roman" w:eastAsia="Times New Roman" w:hAnsi="Times New Roman"/>
                <w:sz w:val="24"/>
                <w:szCs w:val="24"/>
                <w:lang w:eastAsia="ru-RU"/>
              </w:rPr>
            </w:pPr>
          </w:p>
        </w:tc>
        <w:tc>
          <w:tcPr>
            <w:tcW w:w="1875" w:type="dxa"/>
          </w:tcPr>
          <w:p w:rsidR="00283907" w:rsidRPr="003E18EC" w:rsidRDefault="00283907" w:rsidP="0055106C">
            <w:pPr>
              <w:spacing w:after="0" w:line="240" w:lineRule="auto"/>
              <w:rPr>
                <w:rFonts w:ascii="Times New Roman" w:eastAsia="Times New Roman" w:hAnsi="Times New Roman"/>
                <w:u w:val="single"/>
                <w:lang w:eastAsia="ru-RU"/>
              </w:rPr>
            </w:pPr>
            <w:r w:rsidRPr="003E18EC">
              <w:rPr>
                <w:rFonts w:ascii="Times New Roman" w:eastAsia="Times New Roman" w:hAnsi="Times New Roman"/>
                <w:u w:val="single"/>
                <w:lang w:eastAsia="ru-RU"/>
              </w:rPr>
              <w:t>якості</w:t>
            </w:r>
            <w:r w:rsidRPr="003E18EC">
              <w:rPr>
                <w:rFonts w:ascii="Times New Roman" w:hAnsi="Times New Roman"/>
              </w:rPr>
              <w:t xml:space="preserve"> відсоток забезпечення, %</w:t>
            </w:r>
          </w:p>
        </w:tc>
        <w:tc>
          <w:tcPr>
            <w:tcW w:w="2399" w:type="dxa"/>
            <w:vMerge/>
          </w:tcPr>
          <w:p w:rsidR="00283907" w:rsidRPr="00CB4C76" w:rsidRDefault="00283907" w:rsidP="0055106C">
            <w:pPr>
              <w:spacing w:after="0" w:line="240" w:lineRule="auto"/>
              <w:rPr>
                <w:rFonts w:ascii="Times New Roman" w:eastAsia="Times New Roman" w:hAnsi="Times New Roman"/>
                <w:sz w:val="24"/>
                <w:szCs w:val="24"/>
                <w:lang w:eastAsia="ru-RU"/>
              </w:rPr>
            </w:pPr>
          </w:p>
        </w:tc>
      </w:tr>
    </w:tbl>
    <w:p w:rsidR="00283907" w:rsidRDefault="00283907" w:rsidP="0055106C">
      <w:pPr>
        <w:spacing w:after="0" w:line="240" w:lineRule="auto"/>
        <w:jc w:val="both"/>
        <w:rPr>
          <w:rFonts w:ascii="Times New Roman" w:hAnsi="Times New Roman" w:cs="Times New Roman"/>
          <w:b/>
          <w:sz w:val="26"/>
          <w:szCs w:val="26"/>
        </w:rPr>
      </w:pPr>
    </w:p>
    <w:p w:rsidR="00CA5073" w:rsidRDefault="00CA5073" w:rsidP="00CA5073">
      <w:pPr>
        <w:spacing w:after="0" w:line="240" w:lineRule="auto"/>
        <w:rPr>
          <w:rFonts w:ascii="Times New Roman" w:hAnsi="Times New Roman" w:cs="Times New Roman"/>
          <w:b/>
          <w:sz w:val="24"/>
          <w:szCs w:val="24"/>
        </w:rPr>
      </w:pPr>
    </w:p>
    <w:p w:rsidR="00CA5073" w:rsidRDefault="00CA5073" w:rsidP="00CA5073">
      <w:pPr>
        <w:spacing w:after="0" w:line="240" w:lineRule="auto"/>
        <w:rPr>
          <w:rFonts w:ascii="Times New Roman" w:hAnsi="Times New Roman" w:cs="Times New Roman"/>
          <w:b/>
          <w:sz w:val="24"/>
          <w:szCs w:val="24"/>
        </w:rPr>
      </w:pPr>
    </w:p>
    <w:p w:rsidR="009F1636" w:rsidRPr="00A63A12" w:rsidRDefault="00CA5073" w:rsidP="00CA5073">
      <w:pPr>
        <w:spacing w:after="0" w:line="240" w:lineRule="auto"/>
        <w:rPr>
          <w:rFonts w:ascii="Times New Roman" w:hAnsi="Times New Roman" w:cs="Times New Roman"/>
          <w:b/>
          <w:sz w:val="26"/>
          <w:szCs w:val="26"/>
        </w:rPr>
      </w:pPr>
      <w:r w:rsidRPr="00356F43">
        <w:rPr>
          <w:rFonts w:ascii="Times New Roman" w:hAnsi="Times New Roman" w:cs="Times New Roman"/>
          <w:b/>
          <w:sz w:val="24"/>
          <w:szCs w:val="24"/>
        </w:rPr>
        <w:t>Директор МКП «Миколаївводоканал»</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56F43">
        <w:rPr>
          <w:rFonts w:ascii="Times New Roman" w:hAnsi="Times New Roman" w:cs="Times New Roman"/>
          <w:b/>
          <w:sz w:val="24"/>
          <w:szCs w:val="24"/>
        </w:rPr>
        <w:t>Іван БУГА</w:t>
      </w:r>
    </w:p>
    <w:sectPr w:rsidR="009F1636" w:rsidRPr="00A63A12" w:rsidSect="009E16CF">
      <w:pgSz w:w="16838" w:h="11906" w:orient="landscape"/>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C3C" w:rsidRDefault="001C5C3C" w:rsidP="007E560E">
      <w:pPr>
        <w:spacing w:after="0" w:line="240" w:lineRule="auto"/>
      </w:pPr>
      <w:r>
        <w:separator/>
      </w:r>
    </w:p>
  </w:endnote>
  <w:endnote w:type="continuationSeparator" w:id="0">
    <w:p w:rsidR="001C5C3C" w:rsidRDefault="001C5C3C" w:rsidP="007E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457660"/>
      <w:docPartObj>
        <w:docPartGallery w:val="Page Numbers (Bottom of Page)"/>
        <w:docPartUnique/>
      </w:docPartObj>
    </w:sdtPr>
    <w:sdtEndPr/>
    <w:sdtContent>
      <w:p w:rsidR="001779F0" w:rsidRDefault="00CF5F92">
        <w:pPr>
          <w:pStyle w:val="ad"/>
          <w:jc w:val="right"/>
        </w:pPr>
        <w:r>
          <w:fldChar w:fldCharType="begin"/>
        </w:r>
        <w:r>
          <w:instrText>PAGE   \* MERGEFORMAT</w:instrText>
        </w:r>
        <w:r>
          <w:fldChar w:fldCharType="separate"/>
        </w:r>
        <w:r w:rsidR="00A12090">
          <w:rPr>
            <w:noProof/>
          </w:rPr>
          <w:t>2</w:t>
        </w:r>
        <w:r>
          <w:rPr>
            <w:noProof/>
          </w:rPr>
          <w:fldChar w:fldCharType="end"/>
        </w:r>
      </w:p>
    </w:sdtContent>
  </w:sdt>
  <w:p w:rsidR="001779F0" w:rsidRDefault="001779F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C3C" w:rsidRDefault="001C5C3C" w:rsidP="007E560E">
      <w:pPr>
        <w:spacing w:after="0" w:line="240" w:lineRule="auto"/>
      </w:pPr>
      <w:r>
        <w:separator/>
      </w:r>
    </w:p>
  </w:footnote>
  <w:footnote w:type="continuationSeparator" w:id="0">
    <w:p w:rsidR="001C5C3C" w:rsidRDefault="001C5C3C" w:rsidP="007E5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44EBE"/>
    <w:multiLevelType w:val="hybridMultilevel"/>
    <w:tmpl w:val="A07A0A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FFF25EF"/>
    <w:multiLevelType w:val="hybridMultilevel"/>
    <w:tmpl w:val="39C48114"/>
    <w:lvl w:ilvl="0" w:tplc="65166C68">
      <w:start w:val="1"/>
      <w:numFmt w:val="decimal"/>
      <w:lvlText w:val="3.8.%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71470B1"/>
    <w:multiLevelType w:val="hybridMultilevel"/>
    <w:tmpl w:val="F2EAB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3103D5"/>
    <w:multiLevelType w:val="multilevel"/>
    <w:tmpl w:val="8806E07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990D44"/>
    <w:multiLevelType w:val="multilevel"/>
    <w:tmpl w:val="251AC1A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466289"/>
    <w:multiLevelType w:val="hybridMultilevel"/>
    <w:tmpl w:val="BEEACE86"/>
    <w:lvl w:ilvl="0" w:tplc="CE5087A8">
      <w:start w:val="1"/>
      <w:numFmt w:val="decimal"/>
      <w:lvlText w:val="3.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49C3328"/>
    <w:multiLevelType w:val="hybridMultilevel"/>
    <w:tmpl w:val="68641B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54EE7E07"/>
    <w:multiLevelType w:val="hybridMultilevel"/>
    <w:tmpl w:val="3AB489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56F4156E"/>
    <w:multiLevelType w:val="hybridMultilevel"/>
    <w:tmpl w:val="5AAAC7F8"/>
    <w:lvl w:ilvl="0" w:tplc="22A0B42A">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BB44589"/>
    <w:multiLevelType w:val="multilevel"/>
    <w:tmpl w:val="E31ADF36"/>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626B707A"/>
    <w:multiLevelType w:val="hybridMultilevel"/>
    <w:tmpl w:val="B0E86AC0"/>
    <w:lvl w:ilvl="0" w:tplc="62D050C4">
      <w:start w:val="1"/>
      <w:numFmt w:val="decimal"/>
      <w:lvlText w:val="3.1.%1."/>
      <w:lvlJc w:val="left"/>
      <w:pPr>
        <w:ind w:left="644" w:hanging="360"/>
      </w:pPr>
      <w:rPr>
        <w:rFonts w:hint="default"/>
      </w:rPr>
    </w:lvl>
    <w:lvl w:ilvl="1" w:tplc="04190019">
      <w:start w:val="1"/>
      <w:numFmt w:val="lowerLetter"/>
      <w:lvlText w:val="%2."/>
      <w:lvlJc w:val="left"/>
      <w:pPr>
        <w:ind w:left="1364" w:hanging="360"/>
      </w:pPr>
    </w:lvl>
    <w:lvl w:ilvl="2" w:tplc="62D050C4">
      <w:start w:val="1"/>
      <w:numFmt w:val="decimal"/>
      <w:lvlText w:val="3.1.%3."/>
      <w:lvlJc w:val="left"/>
      <w:pPr>
        <w:ind w:left="2084" w:hanging="180"/>
      </w:pPr>
      <w:rPr>
        <w:rFonts w:hint="default"/>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30C1AA3"/>
    <w:multiLevelType w:val="hybridMultilevel"/>
    <w:tmpl w:val="0824C84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6354679B"/>
    <w:multiLevelType w:val="multilevel"/>
    <w:tmpl w:val="EBA81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2F29A0"/>
    <w:multiLevelType w:val="hybridMultilevel"/>
    <w:tmpl w:val="593497D8"/>
    <w:lvl w:ilvl="0" w:tplc="D7FEB1AE">
      <w:start w:val="1"/>
      <w:numFmt w:val="decimal"/>
      <w:lvlText w:val="3.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F345E5"/>
    <w:multiLevelType w:val="multilevel"/>
    <w:tmpl w:val="83FCD9E0"/>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abstractNum w:abstractNumId="15" w15:restartNumberingAfterBreak="0">
    <w:nsid w:val="6E1E4CF4"/>
    <w:multiLevelType w:val="hybridMultilevel"/>
    <w:tmpl w:val="D7E89AB8"/>
    <w:lvl w:ilvl="0" w:tplc="F28A21D2">
      <w:start w:val="1"/>
      <w:numFmt w:val="decimal"/>
      <w:lvlText w:val="3.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B37B4D"/>
    <w:multiLevelType w:val="hybridMultilevel"/>
    <w:tmpl w:val="281C2378"/>
    <w:lvl w:ilvl="0" w:tplc="62D050C4">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954041"/>
    <w:multiLevelType w:val="hybridMultilevel"/>
    <w:tmpl w:val="7A3A9168"/>
    <w:lvl w:ilvl="0" w:tplc="1CE0434E">
      <w:start w:val="9"/>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7"/>
  </w:num>
  <w:num w:numId="5">
    <w:abstractNumId w:val="17"/>
  </w:num>
  <w:num w:numId="6">
    <w:abstractNumId w:val="16"/>
  </w:num>
  <w:num w:numId="7">
    <w:abstractNumId w:val="10"/>
  </w:num>
  <w:num w:numId="8">
    <w:abstractNumId w:val="13"/>
  </w:num>
  <w:num w:numId="9">
    <w:abstractNumId w:val="5"/>
  </w:num>
  <w:num w:numId="10">
    <w:abstractNumId w:val="15"/>
  </w:num>
  <w:num w:numId="11">
    <w:abstractNumId w:val="1"/>
  </w:num>
  <w:num w:numId="12">
    <w:abstractNumId w:val="14"/>
  </w:num>
  <w:num w:numId="13">
    <w:abstractNumId w:val="11"/>
  </w:num>
  <w:num w:numId="14">
    <w:abstractNumId w:val="2"/>
  </w:num>
  <w:num w:numId="15">
    <w:abstractNumId w:val="8"/>
  </w:num>
  <w:num w:numId="16">
    <w:abstractNumId w:val="0"/>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A2"/>
    <w:rsid w:val="00007D99"/>
    <w:rsid w:val="00022A77"/>
    <w:rsid w:val="00041266"/>
    <w:rsid w:val="000436E0"/>
    <w:rsid w:val="000447A1"/>
    <w:rsid w:val="000511B0"/>
    <w:rsid w:val="00066124"/>
    <w:rsid w:val="00070EC7"/>
    <w:rsid w:val="00074F39"/>
    <w:rsid w:val="00082382"/>
    <w:rsid w:val="000B685E"/>
    <w:rsid w:val="000C3E28"/>
    <w:rsid w:val="000D1440"/>
    <w:rsid w:val="000D7920"/>
    <w:rsid w:val="000E607B"/>
    <w:rsid w:val="00101433"/>
    <w:rsid w:val="001036AA"/>
    <w:rsid w:val="00114D27"/>
    <w:rsid w:val="00130E72"/>
    <w:rsid w:val="0015160E"/>
    <w:rsid w:val="00152D74"/>
    <w:rsid w:val="00166E75"/>
    <w:rsid w:val="001779F0"/>
    <w:rsid w:val="001903C5"/>
    <w:rsid w:val="00190CD7"/>
    <w:rsid w:val="001914C7"/>
    <w:rsid w:val="001A1294"/>
    <w:rsid w:val="001A7243"/>
    <w:rsid w:val="001A740A"/>
    <w:rsid w:val="001B790B"/>
    <w:rsid w:val="001C2E46"/>
    <w:rsid w:val="001C5C3C"/>
    <w:rsid w:val="001F3C37"/>
    <w:rsid w:val="001F5BE1"/>
    <w:rsid w:val="002040D3"/>
    <w:rsid w:val="002067CA"/>
    <w:rsid w:val="002151EE"/>
    <w:rsid w:val="002224FB"/>
    <w:rsid w:val="0022791E"/>
    <w:rsid w:val="00227C44"/>
    <w:rsid w:val="00234B4C"/>
    <w:rsid w:val="00235A44"/>
    <w:rsid w:val="002401AD"/>
    <w:rsid w:val="0024348E"/>
    <w:rsid w:val="002464AA"/>
    <w:rsid w:val="00267543"/>
    <w:rsid w:val="002761A2"/>
    <w:rsid w:val="00277E31"/>
    <w:rsid w:val="00283907"/>
    <w:rsid w:val="00284AB3"/>
    <w:rsid w:val="00293C59"/>
    <w:rsid w:val="002A767B"/>
    <w:rsid w:val="002B3DD7"/>
    <w:rsid w:val="002C2350"/>
    <w:rsid w:val="002C28E0"/>
    <w:rsid w:val="002C338C"/>
    <w:rsid w:val="002C7385"/>
    <w:rsid w:val="002D5705"/>
    <w:rsid w:val="002E5248"/>
    <w:rsid w:val="003150C6"/>
    <w:rsid w:val="00317C7B"/>
    <w:rsid w:val="00320C85"/>
    <w:rsid w:val="00324634"/>
    <w:rsid w:val="00324BAA"/>
    <w:rsid w:val="0033276A"/>
    <w:rsid w:val="00335C46"/>
    <w:rsid w:val="0034312D"/>
    <w:rsid w:val="00354B78"/>
    <w:rsid w:val="00356F43"/>
    <w:rsid w:val="00356F5F"/>
    <w:rsid w:val="00362DAB"/>
    <w:rsid w:val="003662A8"/>
    <w:rsid w:val="00372DD9"/>
    <w:rsid w:val="00380401"/>
    <w:rsid w:val="0038543D"/>
    <w:rsid w:val="00393B8E"/>
    <w:rsid w:val="00393BD7"/>
    <w:rsid w:val="00393D1B"/>
    <w:rsid w:val="003A6885"/>
    <w:rsid w:val="003A6939"/>
    <w:rsid w:val="003B7D87"/>
    <w:rsid w:val="003C010E"/>
    <w:rsid w:val="003C5C3B"/>
    <w:rsid w:val="003E30B3"/>
    <w:rsid w:val="003F0CE4"/>
    <w:rsid w:val="003F63D2"/>
    <w:rsid w:val="0041535F"/>
    <w:rsid w:val="0042791A"/>
    <w:rsid w:val="00432744"/>
    <w:rsid w:val="00433338"/>
    <w:rsid w:val="00450DDB"/>
    <w:rsid w:val="004558A8"/>
    <w:rsid w:val="00462B89"/>
    <w:rsid w:val="00465A8E"/>
    <w:rsid w:val="0048685C"/>
    <w:rsid w:val="00486CDD"/>
    <w:rsid w:val="00497167"/>
    <w:rsid w:val="00497497"/>
    <w:rsid w:val="004B354C"/>
    <w:rsid w:val="004D372A"/>
    <w:rsid w:val="004E6BBB"/>
    <w:rsid w:val="004F5015"/>
    <w:rsid w:val="00520458"/>
    <w:rsid w:val="0052160B"/>
    <w:rsid w:val="00537FF1"/>
    <w:rsid w:val="00543AE1"/>
    <w:rsid w:val="0055106C"/>
    <w:rsid w:val="00563A2E"/>
    <w:rsid w:val="00573D5F"/>
    <w:rsid w:val="005771C6"/>
    <w:rsid w:val="005802E1"/>
    <w:rsid w:val="00582745"/>
    <w:rsid w:val="005A0502"/>
    <w:rsid w:val="005A08FE"/>
    <w:rsid w:val="005B0895"/>
    <w:rsid w:val="005E5F01"/>
    <w:rsid w:val="005F25AA"/>
    <w:rsid w:val="00623D91"/>
    <w:rsid w:val="00672EDB"/>
    <w:rsid w:val="00682783"/>
    <w:rsid w:val="006C1215"/>
    <w:rsid w:val="006D5E11"/>
    <w:rsid w:val="006E21F5"/>
    <w:rsid w:val="006E4DAE"/>
    <w:rsid w:val="00703F87"/>
    <w:rsid w:val="00712858"/>
    <w:rsid w:val="007128A9"/>
    <w:rsid w:val="007216D7"/>
    <w:rsid w:val="00747D47"/>
    <w:rsid w:val="007A3D98"/>
    <w:rsid w:val="007A4B94"/>
    <w:rsid w:val="007D131E"/>
    <w:rsid w:val="007D14E8"/>
    <w:rsid w:val="007E3E2B"/>
    <w:rsid w:val="007E560E"/>
    <w:rsid w:val="007F6E5F"/>
    <w:rsid w:val="007F7CA1"/>
    <w:rsid w:val="00815119"/>
    <w:rsid w:val="00820E87"/>
    <w:rsid w:val="00846D13"/>
    <w:rsid w:val="008553C5"/>
    <w:rsid w:val="00862232"/>
    <w:rsid w:val="00862247"/>
    <w:rsid w:val="00866B91"/>
    <w:rsid w:val="00893087"/>
    <w:rsid w:val="008954D7"/>
    <w:rsid w:val="008A09ED"/>
    <w:rsid w:val="008B02E4"/>
    <w:rsid w:val="008B5C75"/>
    <w:rsid w:val="008B6648"/>
    <w:rsid w:val="008C73D0"/>
    <w:rsid w:val="008D1A00"/>
    <w:rsid w:val="008E1471"/>
    <w:rsid w:val="008E76A1"/>
    <w:rsid w:val="00904042"/>
    <w:rsid w:val="00904176"/>
    <w:rsid w:val="00904891"/>
    <w:rsid w:val="009054FE"/>
    <w:rsid w:val="00932966"/>
    <w:rsid w:val="009504C2"/>
    <w:rsid w:val="00953730"/>
    <w:rsid w:val="00956891"/>
    <w:rsid w:val="00964183"/>
    <w:rsid w:val="00970ECB"/>
    <w:rsid w:val="0098119D"/>
    <w:rsid w:val="009817C3"/>
    <w:rsid w:val="00987D13"/>
    <w:rsid w:val="009A4AEA"/>
    <w:rsid w:val="009A50C7"/>
    <w:rsid w:val="009A5270"/>
    <w:rsid w:val="009B4C37"/>
    <w:rsid w:val="009B5F9D"/>
    <w:rsid w:val="009E16CF"/>
    <w:rsid w:val="009E6CC0"/>
    <w:rsid w:val="009F1636"/>
    <w:rsid w:val="009F25B2"/>
    <w:rsid w:val="009F49C0"/>
    <w:rsid w:val="009F7CB2"/>
    <w:rsid w:val="00A00DE2"/>
    <w:rsid w:val="00A12090"/>
    <w:rsid w:val="00A133AA"/>
    <w:rsid w:val="00A16F29"/>
    <w:rsid w:val="00A20CB8"/>
    <w:rsid w:val="00A325CD"/>
    <w:rsid w:val="00A331E3"/>
    <w:rsid w:val="00A407B4"/>
    <w:rsid w:val="00A53B77"/>
    <w:rsid w:val="00A63A12"/>
    <w:rsid w:val="00A8128E"/>
    <w:rsid w:val="00A81482"/>
    <w:rsid w:val="00A92E90"/>
    <w:rsid w:val="00A95511"/>
    <w:rsid w:val="00AA3346"/>
    <w:rsid w:val="00AB4A8E"/>
    <w:rsid w:val="00AD55C3"/>
    <w:rsid w:val="00AE2438"/>
    <w:rsid w:val="00AE722F"/>
    <w:rsid w:val="00AF08D2"/>
    <w:rsid w:val="00B05465"/>
    <w:rsid w:val="00B155DC"/>
    <w:rsid w:val="00B645D3"/>
    <w:rsid w:val="00B7169C"/>
    <w:rsid w:val="00BA16BE"/>
    <w:rsid w:val="00BE3727"/>
    <w:rsid w:val="00BF2544"/>
    <w:rsid w:val="00C00883"/>
    <w:rsid w:val="00C06950"/>
    <w:rsid w:val="00C1350C"/>
    <w:rsid w:val="00C53CC4"/>
    <w:rsid w:val="00C55C03"/>
    <w:rsid w:val="00C67BF2"/>
    <w:rsid w:val="00C8763C"/>
    <w:rsid w:val="00CA2CA7"/>
    <w:rsid w:val="00CA5073"/>
    <w:rsid w:val="00CD53F0"/>
    <w:rsid w:val="00CE3F1B"/>
    <w:rsid w:val="00CF5F92"/>
    <w:rsid w:val="00D01CB9"/>
    <w:rsid w:val="00D12700"/>
    <w:rsid w:val="00D143E2"/>
    <w:rsid w:val="00D1478D"/>
    <w:rsid w:val="00D20A0E"/>
    <w:rsid w:val="00D213C1"/>
    <w:rsid w:val="00D35021"/>
    <w:rsid w:val="00D378C2"/>
    <w:rsid w:val="00D37B07"/>
    <w:rsid w:val="00D4372A"/>
    <w:rsid w:val="00D45B4B"/>
    <w:rsid w:val="00D551E5"/>
    <w:rsid w:val="00D61574"/>
    <w:rsid w:val="00D62A0A"/>
    <w:rsid w:val="00D644F0"/>
    <w:rsid w:val="00D72A3E"/>
    <w:rsid w:val="00D80020"/>
    <w:rsid w:val="00D85ADF"/>
    <w:rsid w:val="00DA22DB"/>
    <w:rsid w:val="00DA2866"/>
    <w:rsid w:val="00DB6E55"/>
    <w:rsid w:val="00DC595C"/>
    <w:rsid w:val="00DD18F7"/>
    <w:rsid w:val="00DE72EC"/>
    <w:rsid w:val="00DE78AE"/>
    <w:rsid w:val="00E00D9C"/>
    <w:rsid w:val="00E06B79"/>
    <w:rsid w:val="00E12609"/>
    <w:rsid w:val="00E22160"/>
    <w:rsid w:val="00E503F6"/>
    <w:rsid w:val="00E53FD8"/>
    <w:rsid w:val="00E62886"/>
    <w:rsid w:val="00E62DE0"/>
    <w:rsid w:val="00E62FF3"/>
    <w:rsid w:val="00E83F9F"/>
    <w:rsid w:val="00EA5C72"/>
    <w:rsid w:val="00ED7F0D"/>
    <w:rsid w:val="00F00DFD"/>
    <w:rsid w:val="00F01C2C"/>
    <w:rsid w:val="00F04D48"/>
    <w:rsid w:val="00F13F39"/>
    <w:rsid w:val="00F4694D"/>
    <w:rsid w:val="00F50912"/>
    <w:rsid w:val="00F82CBD"/>
    <w:rsid w:val="00F94191"/>
    <w:rsid w:val="00FC4A36"/>
    <w:rsid w:val="00FE6F62"/>
    <w:rsid w:val="00FE7CC3"/>
    <w:rsid w:val="00FF7A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D722"/>
  <w15:docId w15:val="{B4A451D8-94C3-4C0E-A129-051A1CD9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D85ADF"/>
    <w:rPr>
      <w:rFonts w:ascii="Times New Roman" w:hAnsi="Times New Roman" w:cs="Times New Roman" w:hint="default"/>
      <w:i/>
      <w:iCs/>
    </w:rPr>
  </w:style>
  <w:style w:type="paragraph" w:styleId="a4">
    <w:name w:val="Normal (Web)"/>
    <w:basedOn w:val="a"/>
    <w:uiPriority w:val="99"/>
    <w:unhideWhenUsed/>
    <w:rsid w:val="00D85ADF"/>
    <w:pPr>
      <w:spacing w:before="100" w:beforeAutospacing="1" w:after="100" w:afterAutospacing="1" w:line="240" w:lineRule="auto"/>
    </w:pPr>
    <w:rPr>
      <w:rFonts w:ascii="Times New Roman" w:eastAsia="Calibri" w:hAnsi="Times New Roman" w:cs="Times New Roman"/>
      <w:sz w:val="24"/>
      <w:szCs w:val="24"/>
    </w:rPr>
  </w:style>
  <w:style w:type="paragraph" w:styleId="a5">
    <w:name w:val="header"/>
    <w:basedOn w:val="a"/>
    <w:link w:val="a6"/>
    <w:uiPriority w:val="99"/>
    <w:unhideWhenUsed/>
    <w:rsid w:val="00D85ADF"/>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6">
    <w:name w:val="Верхний колонтитул Знак"/>
    <w:basedOn w:val="a0"/>
    <w:link w:val="a5"/>
    <w:uiPriority w:val="99"/>
    <w:rsid w:val="00D85ADF"/>
    <w:rPr>
      <w:rFonts w:ascii="Times New Roman" w:eastAsia="Calibri" w:hAnsi="Times New Roman" w:cs="Times New Roman"/>
      <w:sz w:val="24"/>
      <w:szCs w:val="24"/>
    </w:rPr>
  </w:style>
  <w:style w:type="table" w:styleId="a7">
    <w:name w:val="Table Grid"/>
    <w:basedOn w:val="a1"/>
    <w:uiPriority w:val="39"/>
    <w:rsid w:val="00CD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5C72"/>
    <w:pPr>
      <w:ind w:left="720"/>
      <w:contextualSpacing/>
    </w:pPr>
  </w:style>
  <w:style w:type="paragraph" w:customStyle="1" w:styleId="a9">
    <w:name w:val="Основной"/>
    <w:basedOn w:val="a"/>
    <w:link w:val="aa"/>
    <w:qFormat/>
    <w:rsid w:val="00682783"/>
    <w:pPr>
      <w:spacing w:after="0" w:line="360" w:lineRule="auto"/>
      <w:ind w:firstLine="709"/>
      <w:jc w:val="both"/>
    </w:pPr>
    <w:rPr>
      <w:rFonts w:ascii="Times New Roman" w:eastAsia="Times New Roman" w:hAnsi="Times New Roman" w:cs="Times New Roman"/>
      <w:sz w:val="28"/>
      <w:szCs w:val="28"/>
    </w:rPr>
  </w:style>
  <w:style w:type="character" w:customStyle="1" w:styleId="aa">
    <w:name w:val="Основной Знак"/>
    <w:link w:val="a9"/>
    <w:rsid w:val="00682783"/>
    <w:rPr>
      <w:rFonts w:ascii="Times New Roman" w:eastAsia="Times New Roman" w:hAnsi="Times New Roman" w:cs="Times New Roman"/>
      <w:sz w:val="28"/>
      <w:szCs w:val="28"/>
    </w:rPr>
  </w:style>
  <w:style w:type="paragraph" w:styleId="ab">
    <w:name w:val="Balloon Text"/>
    <w:basedOn w:val="a"/>
    <w:link w:val="ac"/>
    <w:uiPriority w:val="99"/>
    <w:semiHidden/>
    <w:unhideWhenUsed/>
    <w:rsid w:val="005216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2160B"/>
    <w:rPr>
      <w:rFonts w:ascii="Segoe UI" w:hAnsi="Segoe UI" w:cs="Segoe UI"/>
      <w:sz w:val="18"/>
      <w:szCs w:val="18"/>
    </w:rPr>
  </w:style>
  <w:style w:type="paragraph" w:styleId="ad">
    <w:name w:val="footer"/>
    <w:basedOn w:val="a"/>
    <w:link w:val="ae"/>
    <w:uiPriority w:val="99"/>
    <w:unhideWhenUsed/>
    <w:rsid w:val="007E560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E560E"/>
  </w:style>
  <w:style w:type="paragraph" w:customStyle="1" w:styleId="af">
    <w:name w:val="Базовый"/>
    <w:uiPriority w:val="99"/>
    <w:rsid w:val="0033276A"/>
    <w:pPr>
      <w:tabs>
        <w:tab w:val="left" w:pos="708"/>
      </w:tabs>
      <w:suppressAutoHyphens/>
    </w:pPr>
    <w:rPr>
      <w:rFonts w:ascii="Calibri" w:eastAsia="Calibri" w:hAnsi="Calibri" w:cs="Calibri"/>
      <w:lang w:eastAsia="en-US"/>
    </w:rPr>
  </w:style>
  <w:style w:type="paragraph" w:customStyle="1" w:styleId="Default">
    <w:name w:val="Default"/>
    <w:rsid w:val="0028390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docdata">
    <w:name w:val="docdata"/>
    <w:aliases w:val="docy,v5,2756,baiaagaaboqcaaad+ggaaauicqaaaaaaaaaaaaaaaaaaaaaaaaaaaaaaaaaaaaaaaaaaaaaaaaaaaaaaaaaaaaaaaaaaaaaaaaaaaaaaaaaaaaaaaaaaaaaaaaaaaaaaaaaaaaaaaaaaaaaaaaaaaaaaaaaaaaaaaaaaaaaaaaaaaaaaaaaaaaaaaaaaaaaaaaaaaaaaaaaaaaaaaaaaaaaaaaaaaaaaaaaaaaaa"/>
    <w:rsid w:val="0028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2078">
      <w:bodyDiv w:val="1"/>
      <w:marLeft w:val="0"/>
      <w:marRight w:val="0"/>
      <w:marTop w:val="0"/>
      <w:marBottom w:val="0"/>
      <w:divBdr>
        <w:top w:val="none" w:sz="0" w:space="0" w:color="auto"/>
        <w:left w:val="none" w:sz="0" w:space="0" w:color="auto"/>
        <w:bottom w:val="none" w:sz="0" w:space="0" w:color="auto"/>
        <w:right w:val="none" w:sz="0" w:space="0" w:color="auto"/>
      </w:divBdr>
    </w:div>
    <w:div w:id="680861572">
      <w:bodyDiv w:val="1"/>
      <w:marLeft w:val="0"/>
      <w:marRight w:val="0"/>
      <w:marTop w:val="0"/>
      <w:marBottom w:val="0"/>
      <w:divBdr>
        <w:top w:val="none" w:sz="0" w:space="0" w:color="auto"/>
        <w:left w:val="none" w:sz="0" w:space="0" w:color="auto"/>
        <w:bottom w:val="none" w:sz="0" w:space="0" w:color="auto"/>
        <w:right w:val="none" w:sz="0" w:space="0" w:color="auto"/>
      </w:divBdr>
    </w:div>
    <w:div w:id="983391205">
      <w:bodyDiv w:val="1"/>
      <w:marLeft w:val="0"/>
      <w:marRight w:val="0"/>
      <w:marTop w:val="0"/>
      <w:marBottom w:val="0"/>
      <w:divBdr>
        <w:top w:val="none" w:sz="0" w:space="0" w:color="auto"/>
        <w:left w:val="none" w:sz="0" w:space="0" w:color="auto"/>
        <w:bottom w:val="none" w:sz="0" w:space="0" w:color="auto"/>
        <w:right w:val="none" w:sz="0" w:space="0" w:color="auto"/>
      </w:divBdr>
    </w:div>
    <w:div w:id="1561598319">
      <w:bodyDiv w:val="1"/>
      <w:marLeft w:val="0"/>
      <w:marRight w:val="0"/>
      <w:marTop w:val="0"/>
      <w:marBottom w:val="0"/>
      <w:divBdr>
        <w:top w:val="none" w:sz="0" w:space="0" w:color="auto"/>
        <w:left w:val="none" w:sz="0" w:space="0" w:color="auto"/>
        <w:bottom w:val="none" w:sz="0" w:space="0" w:color="auto"/>
        <w:right w:val="none" w:sz="0" w:space="0" w:color="auto"/>
      </w:divBdr>
      <w:divsChild>
        <w:div w:id="867330465">
          <w:marLeft w:val="0"/>
          <w:marRight w:val="0"/>
          <w:marTop w:val="150"/>
          <w:marBottom w:val="150"/>
          <w:divBdr>
            <w:top w:val="none" w:sz="0" w:space="0" w:color="auto"/>
            <w:left w:val="none" w:sz="0" w:space="0" w:color="auto"/>
            <w:bottom w:val="none" w:sz="0" w:space="0" w:color="auto"/>
            <w:right w:val="none" w:sz="0" w:space="0" w:color="auto"/>
          </w:divBdr>
        </w:div>
      </w:divsChild>
    </w:div>
    <w:div w:id="1590431510">
      <w:bodyDiv w:val="1"/>
      <w:marLeft w:val="0"/>
      <w:marRight w:val="0"/>
      <w:marTop w:val="0"/>
      <w:marBottom w:val="0"/>
      <w:divBdr>
        <w:top w:val="none" w:sz="0" w:space="0" w:color="auto"/>
        <w:left w:val="none" w:sz="0" w:space="0" w:color="auto"/>
        <w:bottom w:val="none" w:sz="0" w:space="0" w:color="auto"/>
        <w:right w:val="none" w:sz="0" w:space="0" w:color="auto"/>
      </w:divBdr>
      <w:divsChild>
        <w:div w:id="20790422">
          <w:marLeft w:val="547"/>
          <w:marRight w:val="0"/>
          <w:marTop w:val="0"/>
          <w:marBottom w:val="0"/>
          <w:divBdr>
            <w:top w:val="none" w:sz="0" w:space="0" w:color="auto"/>
            <w:left w:val="none" w:sz="0" w:space="0" w:color="auto"/>
            <w:bottom w:val="none" w:sz="0" w:space="0" w:color="auto"/>
            <w:right w:val="none" w:sz="0" w:space="0" w:color="auto"/>
          </w:divBdr>
        </w:div>
      </w:divsChild>
    </w:div>
    <w:div w:id="1591354003">
      <w:bodyDiv w:val="1"/>
      <w:marLeft w:val="0"/>
      <w:marRight w:val="0"/>
      <w:marTop w:val="0"/>
      <w:marBottom w:val="0"/>
      <w:divBdr>
        <w:top w:val="none" w:sz="0" w:space="0" w:color="auto"/>
        <w:left w:val="none" w:sz="0" w:space="0" w:color="auto"/>
        <w:bottom w:val="none" w:sz="0" w:space="0" w:color="auto"/>
        <w:right w:val="none" w:sz="0" w:space="0" w:color="auto"/>
      </w:divBdr>
    </w:div>
    <w:div w:id="17809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A30259-87B1-4F15-A3D1-A3A9988B553A}" type="doc">
      <dgm:prSet loTypeId="urn:microsoft.com/office/officeart/2005/8/layout/funnel1" loCatId="process" qsTypeId="urn:microsoft.com/office/officeart/2005/8/quickstyle/simple5" qsCatId="simple" csTypeId="urn:microsoft.com/office/officeart/2005/8/colors/accent1_2" csCatId="accent1" phldr="1"/>
      <dgm:spPr/>
      <dgm:t>
        <a:bodyPr/>
        <a:lstStyle/>
        <a:p>
          <a:endParaRPr lang="ru-RU"/>
        </a:p>
      </dgm:t>
    </dgm:pt>
    <dgm:pt modelId="{4A9D2128-DCB1-4A17-95DB-5DFE8DC66BE8}">
      <dgm:prSet phldrT="[Текст]" custT="1"/>
      <dgm:spPr/>
      <dgm:t>
        <a:bodyPr/>
        <a:lstStyle/>
        <a:p>
          <a:r>
            <a:rPr lang="ru-RU" sz="800"/>
            <a:t>РЕКОНСТРУКЦІЯ ТА РЕМОНТ МЕРЕЖ ВОДОПОСТАЧАННЯ ТА ВОДОВІДВЕДЕННЯ</a:t>
          </a:r>
        </a:p>
      </dgm:t>
    </dgm:pt>
    <dgm:pt modelId="{1401E17C-AF21-43F6-992D-BCEF39395DEC}" type="parTrans" cxnId="{CB39ED9E-401F-4062-ABC4-FF34B7EEBDFD}">
      <dgm:prSet/>
      <dgm:spPr/>
      <dgm:t>
        <a:bodyPr/>
        <a:lstStyle/>
        <a:p>
          <a:endParaRPr lang="ru-RU"/>
        </a:p>
      </dgm:t>
    </dgm:pt>
    <dgm:pt modelId="{F4898D1D-9EA7-435E-AC15-51AC55870168}" type="sibTrans" cxnId="{CB39ED9E-401F-4062-ABC4-FF34B7EEBDFD}">
      <dgm:prSet/>
      <dgm:spPr/>
      <dgm:t>
        <a:bodyPr/>
        <a:lstStyle/>
        <a:p>
          <a:endParaRPr lang="ru-RU"/>
        </a:p>
      </dgm:t>
    </dgm:pt>
    <dgm:pt modelId="{C03F0587-818D-4709-8A18-2D82259A765C}">
      <dgm:prSet phldrT="[Текст]" custT="1"/>
      <dgm:spPr/>
      <dgm:t>
        <a:bodyPr/>
        <a:lstStyle/>
        <a:p>
          <a:r>
            <a:rPr lang="ru-RU" sz="800"/>
            <a:t>ЗАБЕЗПЕЧЕННЯ БЕЗПЕРЕБІЙНОГО ПОДАННЯ ЧИСТОЇ ПИТНОЇ ВОДИ ЖИТЕЛЯМ сщ. ЛИПІВКА</a:t>
          </a:r>
        </a:p>
      </dgm:t>
    </dgm:pt>
    <dgm:pt modelId="{0C53F8C5-1E94-4193-B4FF-E526C8CA4874}" type="parTrans" cxnId="{6A376888-B80F-41D9-8A0E-1A59D85D243B}">
      <dgm:prSet/>
      <dgm:spPr/>
      <dgm:t>
        <a:bodyPr/>
        <a:lstStyle/>
        <a:p>
          <a:endParaRPr lang="ru-RU"/>
        </a:p>
      </dgm:t>
    </dgm:pt>
    <dgm:pt modelId="{D96477D4-1A7E-416D-866F-77301182677E}" type="sibTrans" cxnId="{6A376888-B80F-41D9-8A0E-1A59D85D243B}">
      <dgm:prSet/>
      <dgm:spPr/>
      <dgm:t>
        <a:bodyPr/>
        <a:lstStyle/>
        <a:p>
          <a:endParaRPr lang="ru-RU"/>
        </a:p>
      </dgm:t>
    </dgm:pt>
    <dgm:pt modelId="{E8D7C2E9-0E99-49B8-8F9E-F99CAD7F0B19}">
      <dgm:prSet phldrT="[Текст]"/>
      <dgm:spPr/>
      <dgm:t>
        <a:bodyPr/>
        <a:lstStyle/>
        <a:p>
          <a:r>
            <a:rPr lang="ru-RU"/>
            <a:t>ВДОСКОНАЛЕННЯ ТЕХНОЛОГІЧНИХ ПРОЦЕСІВ ОЧИЩЕННЯ СТІЧНИХ ВОД</a:t>
          </a:r>
        </a:p>
      </dgm:t>
    </dgm:pt>
    <dgm:pt modelId="{DCA92868-CDF2-4FBE-BF09-DEB39376AB3A}" type="parTrans" cxnId="{4DF7DEBC-7EDF-48EF-94D3-328970B54380}">
      <dgm:prSet/>
      <dgm:spPr/>
      <dgm:t>
        <a:bodyPr/>
        <a:lstStyle/>
        <a:p>
          <a:endParaRPr lang="ru-RU"/>
        </a:p>
      </dgm:t>
    </dgm:pt>
    <dgm:pt modelId="{CBBFE234-11D6-4AA4-8DFF-F55BB606AA50}" type="sibTrans" cxnId="{4DF7DEBC-7EDF-48EF-94D3-328970B54380}">
      <dgm:prSet/>
      <dgm:spPr/>
      <dgm:t>
        <a:bodyPr/>
        <a:lstStyle/>
        <a:p>
          <a:endParaRPr lang="ru-RU"/>
        </a:p>
      </dgm:t>
    </dgm:pt>
    <dgm:pt modelId="{566DEBBE-5199-4DDD-A192-35CD35607CE7}">
      <dgm:prSet phldrT="[Текст]" custT="1"/>
      <dgm:spPr/>
      <dgm:t>
        <a:bodyPr/>
        <a:lstStyle/>
        <a:p>
          <a:r>
            <a:rPr lang="ru-RU" sz="1000" b="1" i="1"/>
            <a:t>ВИСОКА ЯКІСТЬ ПОСЛУГ ВОДОПОСТАЧАННЯ ТА ВОДОВІДВЕДЕННЯ ДЛЯ СПОЖИВАЧІВ СЩ.ЛИПІВКА ТА ЗБЕРЕЖЕННЯ ДОВКІЛЛЯ</a:t>
          </a:r>
        </a:p>
      </dgm:t>
    </dgm:pt>
    <dgm:pt modelId="{A5D1EC09-98A1-41B1-8FD0-AD08CAC55C4E}" type="parTrans" cxnId="{E6CF4251-2038-489A-825B-D92C6F07FD84}">
      <dgm:prSet/>
      <dgm:spPr/>
      <dgm:t>
        <a:bodyPr/>
        <a:lstStyle/>
        <a:p>
          <a:endParaRPr lang="ru-RU"/>
        </a:p>
      </dgm:t>
    </dgm:pt>
    <dgm:pt modelId="{2D5D3F0F-0632-4AE1-9781-BA4FEA71ED57}" type="sibTrans" cxnId="{E6CF4251-2038-489A-825B-D92C6F07FD84}">
      <dgm:prSet/>
      <dgm:spPr/>
      <dgm:t>
        <a:bodyPr/>
        <a:lstStyle/>
        <a:p>
          <a:endParaRPr lang="ru-RU"/>
        </a:p>
      </dgm:t>
    </dgm:pt>
    <dgm:pt modelId="{5D364098-165D-469E-A9B6-C253AF4535E6}" type="pres">
      <dgm:prSet presAssocID="{3FA30259-87B1-4F15-A3D1-A3A9988B553A}" presName="Name0" presStyleCnt="0">
        <dgm:presLayoutVars>
          <dgm:chMax val="4"/>
          <dgm:resizeHandles val="exact"/>
        </dgm:presLayoutVars>
      </dgm:prSet>
      <dgm:spPr/>
      <dgm:t>
        <a:bodyPr/>
        <a:lstStyle/>
        <a:p>
          <a:endParaRPr lang="ru-RU"/>
        </a:p>
      </dgm:t>
    </dgm:pt>
    <dgm:pt modelId="{D19B2580-D08B-426E-AD59-E5CE44672971}" type="pres">
      <dgm:prSet presAssocID="{3FA30259-87B1-4F15-A3D1-A3A9988B553A}" presName="ellipse" presStyleLbl="trBgShp" presStyleIdx="0" presStyleCnt="1"/>
      <dgm:spPr/>
    </dgm:pt>
    <dgm:pt modelId="{BFCEB67C-79DF-4AEA-AC42-FBBE74959067}" type="pres">
      <dgm:prSet presAssocID="{3FA30259-87B1-4F15-A3D1-A3A9988B553A}" presName="arrow1" presStyleLbl="fgShp" presStyleIdx="0" presStyleCnt="1"/>
      <dgm:spPr/>
    </dgm:pt>
    <dgm:pt modelId="{6D047423-7416-4036-8428-D219CE0D6AA0}" type="pres">
      <dgm:prSet presAssocID="{3FA30259-87B1-4F15-A3D1-A3A9988B553A}" presName="rectangle" presStyleLbl="revTx" presStyleIdx="0" presStyleCnt="1" custScaleX="154153">
        <dgm:presLayoutVars>
          <dgm:bulletEnabled val="1"/>
        </dgm:presLayoutVars>
      </dgm:prSet>
      <dgm:spPr/>
      <dgm:t>
        <a:bodyPr/>
        <a:lstStyle/>
        <a:p>
          <a:endParaRPr lang="ru-RU"/>
        </a:p>
      </dgm:t>
    </dgm:pt>
    <dgm:pt modelId="{D0A06B1C-1597-41CE-B0D6-65C1DCE3F783}" type="pres">
      <dgm:prSet presAssocID="{C03F0587-818D-4709-8A18-2D82259A765C}" presName="item1" presStyleLbl="node1" presStyleIdx="0" presStyleCnt="3" custScaleX="179176" custScaleY="120314" custLinFactNeighborX="-8269" custLinFactNeighborY="1181">
        <dgm:presLayoutVars>
          <dgm:bulletEnabled val="1"/>
        </dgm:presLayoutVars>
      </dgm:prSet>
      <dgm:spPr/>
      <dgm:t>
        <a:bodyPr/>
        <a:lstStyle/>
        <a:p>
          <a:endParaRPr lang="ru-RU"/>
        </a:p>
      </dgm:t>
    </dgm:pt>
    <dgm:pt modelId="{F0D325CD-E587-4AD2-9D48-C13B9BF5F8F7}" type="pres">
      <dgm:prSet presAssocID="{E8D7C2E9-0E99-49B8-8F9E-F99CAD7F0B19}" presName="item2" presStyleLbl="node1" presStyleIdx="1" presStyleCnt="3" custScaleX="181998" custScaleY="119095" custLinFactNeighborX="-59419" custLinFactNeighborY="-17250">
        <dgm:presLayoutVars>
          <dgm:bulletEnabled val="1"/>
        </dgm:presLayoutVars>
      </dgm:prSet>
      <dgm:spPr/>
      <dgm:t>
        <a:bodyPr/>
        <a:lstStyle/>
        <a:p>
          <a:endParaRPr lang="ru-RU"/>
        </a:p>
      </dgm:t>
    </dgm:pt>
    <dgm:pt modelId="{5DE5EFC7-9A8D-42EB-BA76-019285C67B87}" type="pres">
      <dgm:prSet presAssocID="{566DEBBE-5199-4DDD-A192-35CD35607CE7}" presName="item3" presStyleLbl="node1" presStyleIdx="2" presStyleCnt="3" custScaleX="163122" custScaleY="110671" custLinFactNeighborX="76669" custLinFactNeighborY="10542">
        <dgm:presLayoutVars>
          <dgm:bulletEnabled val="1"/>
        </dgm:presLayoutVars>
      </dgm:prSet>
      <dgm:spPr/>
      <dgm:t>
        <a:bodyPr/>
        <a:lstStyle/>
        <a:p>
          <a:endParaRPr lang="ru-RU"/>
        </a:p>
      </dgm:t>
    </dgm:pt>
    <dgm:pt modelId="{69C64FB9-28F7-435F-8547-C9D4E5F8873B}" type="pres">
      <dgm:prSet presAssocID="{3FA30259-87B1-4F15-A3D1-A3A9988B553A}" presName="funnel" presStyleLbl="trAlignAcc1" presStyleIdx="0" presStyleCnt="1" custScaleX="184528" custScaleY="97195" custLinFactNeighborX="0" custLinFactNeighborY="2373"/>
      <dgm:spPr/>
    </dgm:pt>
  </dgm:ptLst>
  <dgm:cxnLst>
    <dgm:cxn modelId="{E968CE5E-8560-4199-9468-4E167E28A5AC}" type="presOf" srcId="{566DEBBE-5199-4DDD-A192-35CD35607CE7}" destId="{6D047423-7416-4036-8428-D219CE0D6AA0}" srcOrd="0" destOrd="0" presId="urn:microsoft.com/office/officeart/2005/8/layout/funnel1"/>
    <dgm:cxn modelId="{CAE77C5A-7B93-4241-B2E3-693CF3BD1412}" type="presOf" srcId="{C03F0587-818D-4709-8A18-2D82259A765C}" destId="{F0D325CD-E587-4AD2-9D48-C13B9BF5F8F7}" srcOrd="0" destOrd="0" presId="urn:microsoft.com/office/officeart/2005/8/layout/funnel1"/>
    <dgm:cxn modelId="{39603DA3-CFCA-467C-901B-4DEB4613501C}" type="presOf" srcId="{4A9D2128-DCB1-4A17-95DB-5DFE8DC66BE8}" destId="{5DE5EFC7-9A8D-42EB-BA76-019285C67B87}" srcOrd="0" destOrd="0" presId="urn:microsoft.com/office/officeart/2005/8/layout/funnel1"/>
    <dgm:cxn modelId="{4DF7DEBC-7EDF-48EF-94D3-328970B54380}" srcId="{3FA30259-87B1-4F15-A3D1-A3A9988B553A}" destId="{E8D7C2E9-0E99-49B8-8F9E-F99CAD7F0B19}" srcOrd="2" destOrd="0" parTransId="{DCA92868-CDF2-4FBE-BF09-DEB39376AB3A}" sibTransId="{CBBFE234-11D6-4AA4-8DFF-F55BB606AA50}"/>
    <dgm:cxn modelId="{6A376888-B80F-41D9-8A0E-1A59D85D243B}" srcId="{3FA30259-87B1-4F15-A3D1-A3A9988B553A}" destId="{C03F0587-818D-4709-8A18-2D82259A765C}" srcOrd="1" destOrd="0" parTransId="{0C53F8C5-1E94-4193-B4FF-E526C8CA4874}" sibTransId="{D96477D4-1A7E-416D-866F-77301182677E}"/>
    <dgm:cxn modelId="{6341FA41-AAEC-4AA3-ADE7-1D580D8F4F56}" type="presOf" srcId="{3FA30259-87B1-4F15-A3D1-A3A9988B553A}" destId="{5D364098-165D-469E-A9B6-C253AF4535E6}" srcOrd="0" destOrd="0" presId="urn:microsoft.com/office/officeart/2005/8/layout/funnel1"/>
    <dgm:cxn modelId="{E6CF4251-2038-489A-825B-D92C6F07FD84}" srcId="{3FA30259-87B1-4F15-A3D1-A3A9988B553A}" destId="{566DEBBE-5199-4DDD-A192-35CD35607CE7}" srcOrd="3" destOrd="0" parTransId="{A5D1EC09-98A1-41B1-8FD0-AD08CAC55C4E}" sibTransId="{2D5D3F0F-0632-4AE1-9781-BA4FEA71ED57}"/>
    <dgm:cxn modelId="{9E019FCF-6BBD-4F13-8AE0-CA8F6CD5F30D}" type="presOf" srcId="{E8D7C2E9-0E99-49B8-8F9E-F99CAD7F0B19}" destId="{D0A06B1C-1597-41CE-B0D6-65C1DCE3F783}" srcOrd="0" destOrd="0" presId="urn:microsoft.com/office/officeart/2005/8/layout/funnel1"/>
    <dgm:cxn modelId="{CB39ED9E-401F-4062-ABC4-FF34B7EEBDFD}" srcId="{3FA30259-87B1-4F15-A3D1-A3A9988B553A}" destId="{4A9D2128-DCB1-4A17-95DB-5DFE8DC66BE8}" srcOrd="0" destOrd="0" parTransId="{1401E17C-AF21-43F6-992D-BCEF39395DEC}" sibTransId="{F4898D1D-9EA7-435E-AC15-51AC55870168}"/>
    <dgm:cxn modelId="{E5CD82F0-7A11-4BAA-854F-E7E0D4E77965}" type="presParOf" srcId="{5D364098-165D-469E-A9B6-C253AF4535E6}" destId="{D19B2580-D08B-426E-AD59-E5CE44672971}" srcOrd="0" destOrd="0" presId="urn:microsoft.com/office/officeart/2005/8/layout/funnel1"/>
    <dgm:cxn modelId="{F7D03BA0-47AD-494A-9E96-D6620B93B9BB}" type="presParOf" srcId="{5D364098-165D-469E-A9B6-C253AF4535E6}" destId="{BFCEB67C-79DF-4AEA-AC42-FBBE74959067}" srcOrd="1" destOrd="0" presId="urn:microsoft.com/office/officeart/2005/8/layout/funnel1"/>
    <dgm:cxn modelId="{54056B88-E89D-4693-A1C1-11289DA40EEE}" type="presParOf" srcId="{5D364098-165D-469E-A9B6-C253AF4535E6}" destId="{6D047423-7416-4036-8428-D219CE0D6AA0}" srcOrd="2" destOrd="0" presId="urn:microsoft.com/office/officeart/2005/8/layout/funnel1"/>
    <dgm:cxn modelId="{7D249C63-4EFF-4D5F-82C5-EC723241C776}" type="presParOf" srcId="{5D364098-165D-469E-A9B6-C253AF4535E6}" destId="{D0A06B1C-1597-41CE-B0D6-65C1DCE3F783}" srcOrd="3" destOrd="0" presId="urn:microsoft.com/office/officeart/2005/8/layout/funnel1"/>
    <dgm:cxn modelId="{C71A6DBD-B54E-4176-872A-B80E9BE8FBF4}" type="presParOf" srcId="{5D364098-165D-469E-A9B6-C253AF4535E6}" destId="{F0D325CD-E587-4AD2-9D48-C13B9BF5F8F7}" srcOrd="4" destOrd="0" presId="urn:microsoft.com/office/officeart/2005/8/layout/funnel1"/>
    <dgm:cxn modelId="{7AE4540E-5ABE-4F93-BCF4-CD83F6DB7756}" type="presParOf" srcId="{5D364098-165D-469E-A9B6-C253AF4535E6}" destId="{5DE5EFC7-9A8D-42EB-BA76-019285C67B87}" srcOrd="5" destOrd="0" presId="urn:microsoft.com/office/officeart/2005/8/layout/funnel1"/>
    <dgm:cxn modelId="{C07AF333-F580-4894-A260-8C835EC9DE0D}" type="presParOf" srcId="{5D364098-165D-469E-A9B6-C253AF4535E6}" destId="{69C64FB9-28F7-435F-8547-C9D4E5F8873B}" srcOrd="6" destOrd="0" presId="urn:microsoft.com/office/officeart/2005/8/layout/funne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FE9AEA7-3A5A-44A4-B671-B40E27AFE5E2}"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ru-RU"/>
        </a:p>
      </dgm:t>
    </dgm:pt>
    <dgm:pt modelId="{88FC8103-1E87-459A-A2AB-D9E2691C85FE}">
      <dgm:prSet phldrT="[Текст]"/>
      <dgm:spPr/>
      <dgm:t>
        <a:bodyPr/>
        <a:lstStyle/>
        <a:p>
          <a:r>
            <a:rPr lang="uk-UA">
              <a:latin typeface="Times New Roman" panose="02020603050405020304" pitchFamily="18" charset="0"/>
              <a:cs typeface="Times New Roman" panose="02020603050405020304" pitchFamily="18" charset="0"/>
            </a:rPr>
            <a:t>Економічні</a:t>
          </a:r>
        </a:p>
        <a:p>
          <a:r>
            <a:rPr lang="uk-UA">
              <a:latin typeface="Times New Roman" panose="02020603050405020304" pitchFamily="18" charset="0"/>
              <a:cs typeface="Times New Roman" panose="02020603050405020304" pitchFamily="18" charset="0"/>
            </a:rPr>
            <a:t>результати</a:t>
          </a:r>
          <a:endParaRPr lang="ru-RU">
            <a:latin typeface="Times New Roman" panose="02020603050405020304" pitchFamily="18" charset="0"/>
            <a:cs typeface="Times New Roman" panose="02020603050405020304" pitchFamily="18" charset="0"/>
          </a:endParaRPr>
        </a:p>
      </dgm:t>
    </dgm:pt>
    <dgm:pt modelId="{B13A1D17-0259-439C-97B5-C87EF0586AED}" type="parTrans" cxnId="{B037B665-B65C-4CB3-AC97-0F6666F4D7B8}">
      <dgm:prSet/>
      <dgm:spPr/>
      <dgm:t>
        <a:bodyPr/>
        <a:lstStyle/>
        <a:p>
          <a:endParaRPr lang="ru-RU">
            <a:latin typeface="Times New Roman" panose="02020603050405020304" pitchFamily="18" charset="0"/>
            <a:cs typeface="Times New Roman" panose="02020603050405020304" pitchFamily="18" charset="0"/>
          </a:endParaRPr>
        </a:p>
      </dgm:t>
    </dgm:pt>
    <dgm:pt modelId="{DB983B69-1E6B-4148-8FCB-6CB2CA25CA95}" type="sibTrans" cxnId="{B037B665-B65C-4CB3-AC97-0F6666F4D7B8}">
      <dgm:prSet/>
      <dgm:spPr/>
      <dgm:t>
        <a:bodyPr/>
        <a:lstStyle/>
        <a:p>
          <a:endParaRPr lang="ru-RU">
            <a:latin typeface="Times New Roman" panose="02020603050405020304" pitchFamily="18" charset="0"/>
            <a:cs typeface="Times New Roman" panose="02020603050405020304" pitchFamily="18" charset="0"/>
          </a:endParaRPr>
        </a:p>
      </dgm:t>
    </dgm:pt>
    <dgm:pt modelId="{01F0B415-88AC-4A71-B605-4D7BDBE22A5A}">
      <dgm:prSet phldrT="[Текст]"/>
      <dgm:spPr/>
      <dgm:t>
        <a:bodyPr/>
        <a:lstStyle/>
        <a:p>
          <a:r>
            <a:rPr lang="uk-UA">
              <a:latin typeface="Times New Roman" panose="02020603050405020304" pitchFamily="18" charset="0"/>
              <a:cs typeface="Times New Roman" panose="02020603050405020304" pitchFamily="18" charset="0"/>
            </a:rPr>
            <a:t>скорочення рівня витоків та скорочення неврахованих втрат води з 33,51% до 8%</a:t>
          </a:r>
          <a:endParaRPr lang="ru-RU">
            <a:latin typeface="Times New Roman" panose="02020603050405020304" pitchFamily="18" charset="0"/>
            <a:cs typeface="Times New Roman" panose="02020603050405020304" pitchFamily="18" charset="0"/>
          </a:endParaRPr>
        </a:p>
      </dgm:t>
    </dgm:pt>
    <dgm:pt modelId="{AB8FD650-EC06-4F7B-A8C4-40D0A17711B9}" type="parTrans" cxnId="{41F16574-1744-4601-88E5-E82768BD433B}">
      <dgm:prSet/>
      <dgm:spPr/>
      <dgm:t>
        <a:bodyPr/>
        <a:lstStyle/>
        <a:p>
          <a:endParaRPr lang="ru-RU">
            <a:latin typeface="Times New Roman" panose="02020603050405020304" pitchFamily="18" charset="0"/>
            <a:cs typeface="Times New Roman" panose="02020603050405020304" pitchFamily="18" charset="0"/>
          </a:endParaRPr>
        </a:p>
      </dgm:t>
    </dgm:pt>
    <dgm:pt modelId="{7227EA60-152B-492D-9791-A7A2B1A7187F}" type="sibTrans" cxnId="{41F16574-1744-4601-88E5-E82768BD433B}">
      <dgm:prSet/>
      <dgm:spPr/>
      <dgm:t>
        <a:bodyPr/>
        <a:lstStyle/>
        <a:p>
          <a:endParaRPr lang="ru-RU">
            <a:latin typeface="Times New Roman" panose="02020603050405020304" pitchFamily="18" charset="0"/>
            <a:cs typeface="Times New Roman" panose="02020603050405020304" pitchFamily="18" charset="0"/>
          </a:endParaRPr>
        </a:p>
      </dgm:t>
    </dgm:pt>
    <dgm:pt modelId="{95D709C8-13D8-44B1-BC92-73CF2F3947DF}">
      <dgm:prSet phldrT="[Текст]"/>
      <dgm:spPr/>
      <dgm:t>
        <a:bodyPr/>
        <a:lstStyle/>
        <a:p>
          <a:r>
            <a:rPr lang="ru-RU">
              <a:latin typeface="Times New Roman" panose="02020603050405020304" pitchFamily="18" charset="0"/>
              <a:cs typeface="Times New Roman" panose="02020603050405020304" pitchFamily="18" charset="0"/>
            </a:rPr>
            <a:t>Соціальні результати</a:t>
          </a:r>
        </a:p>
      </dgm:t>
    </dgm:pt>
    <dgm:pt modelId="{39F33F7D-D082-450D-9649-5321298699CA}" type="parTrans" cxnId="{403F660B-6C21-42F5-836B-5FBCDFD82E45}">
      <dgm:prSet/>
      <dgm:spPr/>
      <dgm:t>
        <a:bodyPr/>
        <a:lstStyle/>
        <a:p>
          <a:endParaRPr lang="ru-RU">
            <a:latin typeface="Times New Roman" panose="02020603050405020304" pitchFamily="18" charset="0"/>
            <a:cs typeface="Times New Roman" panose="02020603050405020304" pitchFamily="18" charset="0"/>
          </a:endParaRPr>
        </a:p>
      </dgm:t>
    </dgm:pt>
    <dgm:pt modelId="{4629C2CA-A1F4-41A3-A81E-6E9ABFAFFE02}" type="sibTrans" cxnId="{403F660B-6C21-42F5-836B-5FBCDFD82E45}">
      <dgm:prSet/>
      <dgm:spPr/>
      <dgm:t>
        <a:bodyPr/>
        <a:lstStyle/>
        <a:p>
          <a:endParaRPr lang="ru-RU">
            <a:latin typeface="Times New Roman" panose="02020603050405020304" pitchFamily="18" charset="0"/>
            <a:cs typeface="Times New Roman" panose="02020603050405020304" pitchFamily="18" charset="0"/>
          </a:endParaRPr>
        </a:p>
      </dgm:t>
    </dgm:pt>
    <dgm:pt modelId="{6ADE3715-9A58-4E38-9D14-619AFE031158}">
      <dgm:prSet phldrT="[Текст]"/>
      <dgm:spPr/>
      <dgm:t>
        <a:bodyPr/>
        <a:lstStyle/>
        <a:p>
          <a:r>
            <a:rPr lang="uk-UA">
              <a:latin typeface="Times New Roman" panose="02020603050405020304" pitchFamily="18" charset="0"/>
              <a:cs typeface="Times New Roman" panose="02020603050405020304" pitchFamily="18" charset="0"/>
            </a:rPr>
            <a:t> </a:t>
          </a:r>
          <a:endParaRPr lang="ru-RU">
            <a:latin typeface="Times New Roman" panose="02020603050405020304" pitchFamily="18" charset="0"/>
            <a:cs typeface="Times New Roman" panose="02020603050405020304" pitchFamily="18" charset="0"/>
          </a:endParaRPr>
        </a:p>
      </dgm:t>
    </dgm:pt>
    <dgm:pt modelId="{0BA344EE-DC2C-42CB-A95C-21429F0075C7}" type="parTrans" cxnId="{C063FBC4-F560-4FB0-958B-59888398E57F}">
      <dgm:prSet/>
      <dgm:spPr/>
      <dgm:t>
        <a:bodyPr/>
        <a:lstStyle/>
        <a:p>
          <a:endParaRPr lang="ru-RU">
            <a:latin typeface="Times New Roman" panose="02020603050405020304" pitchFamily="18" charset="0"/>
            <a:cs typeface="Times New Roman" panose="02020603050405020304" pitchFamily="18" charset="0"/>
          </a:endParaRPr>
        </a:p>
      </dgm:t>
    </dgm:pt>
    <dgm:pt modelId="{C3CF6168-7969-43BF-A763-0EECA105E8E2}" type="sibTrans" cxnId="{C063FBC4-F560-4FB0-958B-59888398E57F}">
      <dgm:prSet/>
      <dgm:spPr/>
      <dgm:t>
        <a:bodyPr/>
        <a:lstStyle/>
        <a:p>
          <a:endParaRPr lang="ru-RU">
            <a:latin typeface="Times New Roman" panose="02020603050405020304" pitchFamily="18" charset="0"/>
            <a:cs typeface="Times New Roman" panose="02020603050405020304" pitchFamily="18" charset="0"/>
          </a:endParaRPr>
        </a:p>
      </dgm:t>
    </dgm:pt>
    <dgm:pt modelId="{39D4B802-5AF6-4002-BF6B-70DB6B17D32B}">
      <dgm:prSet phldrT="[Текст]"/>
      <dgm:spPr/>
      <dgm:t>
        <a:bodyPr/>
        <a:lstStyle/>
        <a:p>
          <a:r>
            <a:rPr lang="uk-UA">
              <a:latin typeface="Times New Roman" panose="02020603050405020304" pitchFamily="18" charset="0"/>
              <a:cs typeface="Times New Roman" panose="02020603050405020304" pitchFamily="18" charset="0"/>
            </a:rPr>
            <a:t>забезпечення цілодобового постачання споживачів питною водою, яка  відповідає встановленим нормативам якості </a:t>
          </a:r>
          <a:endParaRPr lang="ru-RU">
            <a:latin typeface="Times New Roman" panose="02020603050405020304" pitchFamily="18" charset="0"/>
            <a:cs typeface="Times New Roman" panose="02020603050405020304" pitchFamily="18" charset="0"/>
          </a:endParaRPr>
        </a:p>
      </dgm:t>
    </dgm:pt>
    <dgm:pt modelId="{89BD4EA2-8B84-4035-9CA5-1DDAA497AAC8}" type="parTrans" cxnId="{F0FA5572-B4F5-46B8-9F09-2A3110B7B5A2}">
      <dgm:prSet/>
      <dgm:spPr/>
      <dgm:t>
        <a:bodyPr/>
        <a:lstStyle/>
        <a:p>
          <a:endParaRPr lang="ru-RU">
            <a:latin typeface="Times New Roman" panose="02020603050405020304" pitchFamily="18" charset="0"/>
            <a:cs typeface="Times New Roman" panose="02020603050405020304" pitchFamily="18" charset="0"/>
          </a:endParaRPr>
        </a:p>
      </dgm:t>
    </dgm:pt>
    <dgm:pt modelId="{FFAA7361-5AFD-4A7C-B79B-5FC3AB0EF3FC}" type="sibTrans" cxnId="{F0FA5572-B4F5-46B8-9F09-2A3110B7B5A2}">
      <dgm:prSet/>
      <dgm:spPr/>
      <dgm:t>
        <a:bodyPr/>
        <a:lstStyle/>
        <a:p>
          <a:endParaRPr lang="ru-RU">
            <a:latin typeface="Times New Roman" panose="02020603050405020304" pitchFamily="18" charset="0"/>
            <a:cs typeface="Times New Roman" panose="02020603050405020304" pitchFamily="18" charset="0"/>
          </a:endParaRPr>
        </a:p>
      </dgm:t>
    </dgm:pt>
    <dgm:pt modelId="{A97687EC-62D2-45FE-A7DA-BB277E6A5A3D}">
      <dgm:prSet phldrT="[Текст]"/>
      <dgm:spPr/>
      <dgm:t>
        <a:bodyPr/>
        <a:lstStyle/>
        <a:p>
          <a:r>
            <a:rPr lang="ru-RU">
              <a:latin typeface="Times New Roman" panose="02020603050405020304" pitchFamily="18" charset="0"/>
              <a:cs typeface="Times New Roman" panose="02020603050405020304" pitchFamily="18" charset="0"/>
            </a:rPr>
            <a:t>Екологічні результати</a:t>
          </a:r>
        </a:p>
      </dgm:t>
    </dgm:pt>
    <dgm:pt modelId="{39D65062-C5A6-41FE-881A-DA21D48D3E95}" type="parTrans" cxnId="{D4F672AA-F743-4EC4-8DD5-7F4956013A2C}">
      <dgm:prSet/>
      <dgm:spPr/>
      <dgm:t>
        <a:bodyPr/>
        <a:lstStyle/>
        <a:p>
          <a:endParaRPr lang="ru-RU">
            <a:latin typeface="Times New Roman" panose="02020603050405020304" pitchFamily="18" charset="0"/>
            <a:cs typeface="Times New Roman" panose="02020603050405020304" pitchFamily="18" charset="0"/>
          </a:endParaRPr>
        </a:p>
      </dgm:t>
    </dgm:pt>
    <dgm:pt modelId="{F7F43AF8-631E-4CDD-AB90-7D08CEA807E3}" type="sibTrans" cxnId="{D4F672AA-F743-4EC4-8DD5-7F4956013A2C}">
      <dgm:prSet/>
      <dgm:spPr/>
      <dgm:t>
        <a:bodyPr/>
        <a:lstStyle/>
        <a:p>
          <a:endParaRPr lang="ru-RU">
            <a:latin typeface="Times New Roman" panose="02020603050405020304" pitchFamily="18" charset="0"/>
            <a:cs typeface="Times New Roman" panose="02020603050405020304" pitchFamily="18" charset="0"/>
          </a:endParaRPr>
        </a:p>
      </dgm:t>
    </dgm:pt>
    <dgm:pt modelId="{CED83958-6BC0-4880-ACB7-B87F4A7FFC20}">
      <dgm:prSet phldrT="[Текст]"/>
      <dgm:spPr/>
      <dgm:t>
        <a:bodyPr/>
        <a:lstStyle/>
        <a:p>
          <a:r>
            <a:rPr lang="uk-UA">
              <a:latin typeface="Times New Roman" panose="02020603050405020304" pitchFamily="18" charset="0"/>
              <a:cs typeface="Times New Roman" panose="02020603050405020304" pitchFamily="18" charset="0"/>
            </a:rPr>
            <a:t>скидання максимально очищених стічних вод</a:t>
          </a:r>
          <a:endParaRPr lang="ru-RU">
            <a:latin typeface="Times New Roman" panose="02020603050405020304" pitchFamily="18" charset="0"/>
            <a:cs typeface="Times New Roman" panose="02020603050405020304" pitchFamily="18" charset="0"/>
          </a:endParaRPr>
        </a:p>
      </dgm:t>
    </dgm:pt>
    <dgm:pt modelId="{431C2090-D8C7-40E8-94C7-D1E2A1BF683D}" type="parTrans" cxnId="{EA729508-6EBD-4173-AEC1-1133FE975A2F}">
      <dgm:prSet/>
      <dgm:spPr/>
      <dgm:t>
        <a:bodyPr/>
        <a:lstStyle/>
        <a:p>
          <a:endParaRPr lang="ru-RU">
            <a:latin typeface="Times New Roman" panose="02020603050405020304" pitchFamily="18" charset="0"/>
            <a:cs typeface="Times New Roman" panose="02020603050405020304" pitchFamily="18" charset="0"/>
          </a:endParaRPr>
        </a:p>
      </dgm:t>
    </dgm:pt>
    <dgm:pt modelId="{C06D19C4-9FE9-4061-9334-8B4AEDBCAEDE}" type="sibTrans" cxnId="{EA729508-6EBD-4173-AEC1-1133FE975A2F}">
      <dgm:prSet/>
      <dgm:spPr/>
      <dgm:t>
        <a:bodyPr/>
        <a:lstStyle/>
        <a:p>
          <a:endParaRPr lang="ru-RU">
            <a:latin typeface="Times New Roman" panose="02020603050405020304" pitchFamily="18" charset="0"/>
            <a:cs typeface="Times New Roman" panose="02020603050405020304" pitchFamily="18" charset="0"/>
          </a:endParaRPr>
        </a:p>
      </dgm:t>
    </dgm:pt>
    <dgm:pt modelId="{EF5AF2F9-5C75-4E3F-9583-D882E3E6DA13}">
      <dgm:prSet phldrT="[Текст]"/>
      <dgm:spPr/>
      <dgm:t>
        <a:bodyPr/>
        <a:lstStyle/>
        <a:p>
          <a:r>
            <a:rPr lang="uk-UA">
              <a:latin typeface="Times New Roman" panose="02020603050405020304" pitchFamily="18" charset="0"/>
              <a:cs typeface="Times New Roman" panose="02020603050405020304" pitchFamily="18" charset="0"/>
            </a:rPr>
            <a:t>попередження негативного впливу на екологічну ситуацію шляхом  реконстукції очисних споруд та мінімізації впливу  негативних факторів</a:t>
          </a:r>
          <a:endParaRPr lang="ru-RU">
            <a:latin typeface="Times New Roman" panose="02020603050405020304" pitchFamily="18" charset="0"/>
            <a:cs typeface="Times New Roman" panose="02020603050405020304" pitchFamily="18" charset="0"/>
          </a:endParaRPr>
        </a:p>
      </dgm:t>
    </dgm:pt>
    <dgm:pt modelId="{867104FC-77BA-42D3-AE87-C7AF4C431F02}" type="parTrans" cxnId="{45F438B6-3B4E-435A-904E-67A5C25CFB89}">
      <dgm:prSet/>
      <dgm:spPr/>
      <dgm:t>
        <a:bodyPr/>
        <a:lstStyle/>
        <a:p>
          <a:endParaRPr lang="ru-RU">
            <a:latin typeface="Times New Roman" panose="02020603050405020304" pitchFamily="18" charset="0"/>
            <a:cs typeface="Times New Roman" panose="02020603050405020304" pitchFamily="18" charset="0"/>
          </a:endParaRPr>
        </a:p>
      </dgm:t>
    </dgm:pt>
    <dgm:pt modelId="{1F6CCD15-5B2E-4BBA-9B5C-6CCA9F32AE5F}" type="sibTrans" cxnId="{45F438B6-3B4E-435A-904E-67A5C25CFB89}">
      <dgm:prSet/>
      <dgm:spPr/>
      <dgm:t>
        <a:bodyPr/>
        <a:lstStyle/>
        <a:p>
          <a:endParaRPr lang="ru-RU">
            <a:latin typeface="Times New Roman" panose="02020603050405020304" pitchFamily="18" charset="0"/>
            <a:cs typeface="Times New Roman" panose="02020603050405020304" pitchFamily="18" charset="0"/>
          </a:endParaRPr>
        </a:p>
      </dgm:t>
    </dgm:pt>
    <dgm:pt modelId="{1C691748-5408-4548-9FFE-8AB0AE267F42}">
      <dgm:prSet phldrT="[Текст]"/>
      <dgm:spPr/>
      <dgm:t>
        <a:bodyPr/>
        <a:lstStyle/>
        <a:p>
          <a:r>
            <a:rPr lang="uk-UA">
              <a:latin typeface="Times New Roman" panose="02020603050405020304" pitchFamily="18" charset="0"/>
              <a:cs typeface="Times New Roman" panose="02020603050405020304" pitchFamily="18" charset="0"/>
            </a:rPr>
            <a:t>скорочення кількості аварійних відключень і часу ліквідації аварій </a:t>
          </a:r>
          <a:endParaRPr lang="ru-RU">
            <a:latin typeface="Times New Roman" panose="02020603050405020304" pitchFamily="18" charset="0"/>
            <a:cs typeface="Times New Roman" panose="02020603050405020304" pitchFamily="18" charset="0"/>
          </a:endParaRPr>
        </a:p>
      </dgm:t>
    </dgm:pt>
    <dgm:pt modelId="{50371C0F-4330-437B-A85D-81F71352DF55}" type="parTrans" cxnId="{3332F576-E406-43D8-BE10-30A6E7E1E68A}">
      <dgm:prSet/>
      <dgm:spPr/>
      <dgm:t>
        <a:bodyPr/>
        <a:lstStyle/>
        <a:p>
          <a:endParaRPr lang="ru-RU">
            <a:latin typeface="Times New Roman" panose="02020603050405020304" pitchFamily="18" charset="0"/>
            <a:cs typeface="Times New Roman" panose="02020603050405020304" pitchFamily="18" charset="0"/>
          </a:endParaRPr>
        </a:p>
      </dgm:t>
    </dgm:pt>
    <dgm:pt modelId="{BBADDFAB-33F8-4005-854F-5B01A7F0A281}" type="sibTrans" cxnId="{3332F576-E406-43D8-BE10-30A6E7E1E68A}">
      <dgm:prSet/>
      <dgm:spPr/>
      <dgm:t>
        <a:bodyPr/>
        <a:lstStyle/>
        <a:p>
          <a:endParaRPr lang="ru-RU">
            <a:latin typeface="Times New Roman" panose="02020603050405020304" pitchFamily="18" charset="0"/>
            <a:cs typeface="Times New Roman" panose="02020603050405020304" pitchFamily="18" charset="0"/>
          </a:endParaRPr>
        </a:p>
      </dgm:t>
    </dgm:pt>
    <dgm:pt modelId="{4AD7555F-B5CF-41F9-8D71-60E63B8DDB60}" type="pres">
      <dgm:prSet presAssocID="{9FE9AEA7-3A5A-44A4-B671-B40E27AFE5E2}" presName="linearFlow" presStyleCnt="0">
        <dgm:presLayoutVars>
          <dgm:dir/>
          <dgm:animLvl val="lvl"/>
          <dgm:resizeHandles val="exact"/>
        </dgm:presLayoutVars>
      </dgm:prSet>
      <dgm:spPr/>
      <dgm:t>
        <a:bodyPr/>
        <a:lstStyle/>
        <a:p>
          <a:endParaRPr lang="ru-RU"/>
        </a:p>
      </dgm:t>
    </dgm:pt>
    <dgm:pt modelId="{E9240154-FBFE-4596-9D23-295E6E794D2C}" type="pres">
      <dgm:prSet presAssocID="{88FC8103-1E87-459A-A2AB-D9E2691C85FE}" presName="composite" presStyleCnt="0"/>
      <dgm:spPr/>
    </dgm:pt>
    <dgm:pt modelId="{37CA25C8-18CF-4435-B0C3-C2AE18AE9466}" type="pres">
      <dgm:prSet presAssocID="{88FC8103-1E87-459A-A2AB-D9E2691C85FE}" presName="parentText" presStyleLbl="alignNode1" presStyleIdx="0" presStyleCnt="3">
        <dgm:presLayoutVars>
          <dgm:chMax val="1"/>
          <dgm:bulletEnabled val="1"/>
        </dgm:presLayoutVars>
      </dgm:prSet>
      <dgm:spPr/>
      <dgm:t>
        <a:bodyPr/>
        <a:lstStyle/>
        <a:p>
          <a:endParaRPr lang="ru-RU"/>
        </a:p>
      </dgm:t>
    </dgm:pt>
    <dgm:pt modelId="{571E5C17-F4B1-4E4F-80E9-7C10C0A7A20F}" type="pres">
      <dgm:prSet presAssocID="{88FC8103-1E87-459A-A2AB-D9E2691C85FE}" presName="descendantText" presStyleLbl="alignAcc1" presStyleIdx="0" presStyleCnt="3">
        <dgm:presLayoutVars>
          <dgm:bulletEnabled val="1"/>
        </dgm:presLayoutVars>
      </dgm:prSet>
      <dgm:spPr/>
      <dgm:t>
        <a:bodyPr/>
        <a:lstStyle/>
        <a:p>
          <a:endParaRPr lang="ru-RU"/>
        </a:p>
      </dgm:t>
    </dgm:pt>
    <dgm:pt modelId="{1A731F40-9798-47D3-BC66-3D6A52F8019D}" type="pres">
      <dgm:prSet presAssocID="{DB983B69-1E6B-4148-8FCB-6CB2CA25CA95}" presName="sp" presStyleCnt="0"/>
      <dgm:spPr/>
    </dgm:pt>
    <dgm:pt modelId="{ACFD00B4-26F8-4FCA-B500-C08FB77697DB}" type="pres">
      <dgm:prSet presAssocID="{95D709C8-13D8-44B1-BC92-73CF2F3947DF}" presName="composite" presStyleCnt="0"/>
      <dgm:spPr/>
    </dgm:pt>
    <dgm:pt modelId="{33023F3F-DA14-46D5-8059-E8F8B1B2A355}" type="pres">
      <dgm:prSet presAssocID="{95D709C8-13D8-44B1-BC92-73CF2F3947DF}" presName="parentText" presStyleLbl="alignNode1" presStyleIdx="1" presStyleCnt="3">
        <dgm:presLayoutVars>
          <dgm:chMax val="1"/>
          <dgm:bulletEnabled val="1"/>
        </dgm:presLayoutVars>
      </dgm:prSet>
      <dgm:spPr/>
      <dgm:t>
        <a:bodyPr/>
        <a:lstStyle/>
        <a:p>
          <a:endParaRPr lang="ru-RU"/>
        </a:p>
      </dgm:t>
    </dgm:pt>
    <dgm:pt modelId="{5C73D3F9-E9F7-45E7-8A29-D4AACA1F1DD0}" type="pres">
      <dgm:prSet presAssocID="{95D709C8-13D8-44B1-BC92-73CF2F3947DF}" presName="descendantText" presStyleLbl="alignAcc1" presStyleIdx="1" presStyleCnt="3">
        <dgm:presLayoutVars>
          <dgm:bulletEnabled val="1"/>
        </dgm:presLayoutVars>
      </dgm:prSet>
      <dgm:spPr/>
      <dgm:t>
        <a:bodyPr/>
        <a:lstStyle/>
        <a:p>
          <a:endParaRPr lang="ru-RU"/>
        </a:p>
      </dgm:t>
    </dgm:pt>
    <dgm:pt modelId="{D55FAD5D-4D74-4AF2-8D3C-2E771F8617D8}" type="pres">
      <dgm:prSet presAssocID="{4629C2CA-A1F4-41A3-A81E-6E9ABFAFFE02}" presName="sp" presStyleCnt="0"/>
      <dgm:spPr/>
    </dgm:pt>
    <dgm:pt modelId="{C79CA2C3-994C-4314-BBD1-5AB643A99272}" type="pres">
      <dgm:prSet presAssocID="{A97687EC-62D2-45FE-A7DA-BB277E6A5A3D}" presName="composite" presStyleCnt="0"/>
      <dgm:spPr/>
    </dgm:pt>
    <dgm:pt modelId="{D3F9A8AA-82FF-4FA4-A447-F4B8F583696A}" type="pres">
      <dgm:prSet presAssocID="{A97687EC-62D2-45FE-A7DA-BB277E6A5A3D}" presName="parentText" presStyleLbl="alignNode1" presStyleIdx="2" presStyleCnt="3">
        <dgm:presLayoutVars>
          <dgm:chMax val="1"/>
          <dgm:bulletEnabled val="1"/>
        </dgm:presLayoutVars>
      </dgm:prSet>
      <dgm:spPr/>
      <dgm:t>
        <a:bodyPr/>
        <a:lstStyle/>
        <a:p>
          <a:endParaRPr lang="ru-RU"/>
        </a:p>
      </dgm:t>
    </dgm:pt>
    <dgm:pt modelId="{73689FC6-90C9-4700-A33D-CC835A66F44F}" type="pres">
      <dgm:prSet presAssocID="{A97687EC-62D2-45FE-A7DA-BB277E6A5A3D}" presName="descendantText" presStyleLbl="alignAcc1" presStyleIdx="2" presStyleCnt="3">
        <dgm:presLayoutVars>
          <dgm:bulletEnabled val="1"/>
        </dgm:presLayoutVars>
      </dgm:prSet>
      <dgm:spPr/>
      <dgm:t>
        <a:bodyPr/>
        <a:lstStyle/>
        <a:p>
          <a:endParaRPr lang="ru-RU"/>
        </a:p>
      </dgm:t>
    </dgm:pt>
  </dgm:ptLst>
  <dgm:cxnLst>
    <dgm:cxn modelId="{2F1AB2C6-8ACD-4596-AE92-DC30CF805CFD}" type="presOf" srcId="{39D4B802-5AF6-4002-BF6B-70DB6B17D32B}" destId="{5C73D3F9-E9F7-45E7-8A29-D4AACA1F1DD0}" srcOrd="0" destOrd="1" presId="urn:microsoft.com/office/officeart/2005/8/layout/chevron2"/>
    <dgm:cxn modelId="{D4F672AA-F743-4EC4-8DD5-7F4956013A2C}" srcId="{9FE9AEA7-3A5A-44A4-B671-B40E27AFE5E2}" destId="{A97687EC-62D2-45FE-A7DA-BB277E6A5A3D}" srcOrd="2" destOrd="0" parTransId="{39D65062-C5A6-41FE-881A-DA21D48D3E95}" sibTransId="{F7F43AF8-631E-4CDD-AB90-7D08CEA807E3}"/>
    <dgm:cxn modelId="{312B9DC5-455C-402C-B93B-717935DC108D}" type="presOf" srcId="{95D709C8-13D8-44B1-BC92-73CF2F3947DF}" destId="{33023F3F-DA14-46D5-8059-E8F8B1B2A355}" srcOrd="0" destOrd="0" presId="urn:microsoft.com/office/officeart/2005/8/layout/chevron2"/>
    <dgm:cxn modelId="{73DBD1AC-012A-4A3E-949C-6CE161E58B77}" type="presOf" srcId="{1C691748-5408-4548-9FFE-8AB0AE267F42}" destId="{571E5C17-F4B1-4E4F-80E9-7C10C0A7A20F}" srcOrd="0" destOrd="1" presId="urn:microsoft.com/office/officeart/2005/8/layout/chevron2"/>
    <dgm:cxn modelId="{B037B665-B65C-4CB3-AC97-0F6666F4D7B8}" srcId="{9FE9AEA7-3A5A-44A4-B671-B40E27AFE5E2}" destId="{88FC8103-1E87-459A-A2AB-D9E2691C85FE}" srcOrd="0" destOrd="0" parTransId="{B13A1D17-0259-439C-97B5-C87EF0586AED}" sibTransId="{DB983B69-1E6B-4148-8FCB-6CB2CA25CA95}"/>
    <dgm:cxn modelId="{F0FA5572-B4F5-46B8-9F09-2A3110B7B5A2}" srcId="{95D709C8-13D8-44B1-BC92-73CF2F3947DF}" destId="{39D4B802-5AF6-4002-BF6B-70DB6B17D32B}" srcOrd="1" destOrd="0" parTransId="{89BD4EA2-8B84-4035-9CA5-1DDAA497AAC8}" sibTransId="{FFAA7361-5AFD-4A7C-B79B-5FC3AB0EF3FC}"/>
    <dgm:cxn modelId="{41F16574-1744-4601-88E5-E82768BD433B}" srcId="{88FC8103-1E87-459A-A2AB-D9E2691C85FE}" destId="{01F0B415-88AC-4A71-B605-4D7BDBE22A5A}" srcOrd="0" destOrd="0" parTransId="{AB8FD650-EC06-4F7B-A8C4-40D0A17711B9}" sibTransId="{7227EA60-152B-492D-9791-A7A2B1A7187F}"/>
    <dgm:cxn modelId="{EA729508-6EBD-4173-AEC1-1133FE975A2F}" srcId="{A97687EC-62D2-45FE-A7DA-BB277E6A5A3D}" destId="{CED83958-6BC0-4880-ACB7-B87F4A7FFC20}" srcOrd="0" destOrd="0" parTransId="{431C2090-D8C7-40E8-94C7-D1E2A1BF683D}" sibTransId="{C06D19C4-9FE9-4061-9334-8B4AEDBCAEDE}"/>
    <dgm:cxn modelId="{C063FBC4-F560-4FB0-958B-59888398E57F}" srcId="{95D709C8-13D8-44B1-BC92-73CF2F3947DF}" destId="{6ADE3715-9A58-4E38-9D14-619AFE031158}" srcOrd="0" destOrd="0" parTransId="{0BA344EE-DC2C-42CB-A95C-21429F0075C7}" sibTransId="{C3CF6168-7969-43BF-A763-0EECA105E8E2}"/>
    <dgm:cxn modelId="{4DF9EB16-F546-4893-B713-CA9AA60CB797}" type="presOf" srcId="{CED83958-6BC0-4880-ACB7-B87F4A7FFC20}" destId="{73689FC6-90C9-4700-A33D-CC835A66F44F}" srcOrd="0" destOrd="0" presId="urn:microsoft.com/office/officeart/2005/8/layout/chevron2"/>
    <dgm:cxn modelId="{403F660B-6C21-42F5-836B-5FBCDFD82E45}" srcId="{9FE9AEA7-3A5A-44A4-B671-B40E27AFE5E2}" destId="{95D709C8-13D8-44B1-BC92-73CF2F3947DF}" srcOrd="1" destOrd="0" parTransId="{39F33F7D-D082-450D-9649-5321298699CA}" sibTransId="{4629C2CA-A1F4-41A3-A81E-6E9ABFAFFE02}"/>
    <dgm:cxn modelId="{45F438B6-3B4E-435A-904E-67A5C25CFB89}" srcId="{A97687EC-62D2-45FE-A7DA-BB277E6A5A3D}" destId="{EF5AF2F9-5C75-4E3F-9583-D882E3E6DA13}" srcOrd="1" destOrd="0" parTransId="{867104FC-77BA-42D3-AE87-C7AF4C431F02}" sibTransId="{1F6CCD15-5B2E-4BBA-9B5C-6CCA9F32AE5F}"/>
    <dgm:cxn modelId="{3332F576-E406-43D8-BE10-30A6E7E1E68A}" srcId="{88FC8103-1E87-459A-A2AB-D9E2691C85FE}" destId="{1C691748-5408-4548-9FFE-8AB0AE267F42}" srcOrd="1" destOrd="0" parTransId="{50371C0F-4330-437B-A85D-81F71352DF55}" sibTransId="{BBADDFAB-33F8-4005-854F-5B01A7F0A281}"/>
    <dgm:cxn modelId="{E238C699-2DE9-4A0E-8468-F2371BD14BDE}" type="presOf" srcId="{A97687EC-62D2-45FE-A7DA-BB277E6A5A3D}" destId="{D3F9A8AA-82FF-4FA4-A447-F4B8F583696A}" srcOrd="0" destOrd="0" presId="urn:microsoft.com/office/officeart/2005/8/layout/chevron2"/>
    <dgm:cxn modelId="{28DB6DF9-8FBA-42DE-A13C-ADF95445C25B}" type="presOf" srcId="{9FE9AEA7-3A5A-44A4-B671-B40E27AFE5E2}" destId="{4AD7555F-B5CF-41F9-8D71-60E63B8DDB60}" srcOrd="0" destOrd="0" presId="urn:microsoft.com/office/officeart/2005/8/layout/chevron2"/>
    <dgm:cxn modelId="{E93206CB-BF55-43AE-942B-10221A0E82E0}" type="presOf" srcId="{88FC8103-1E87-459A-A2AB-D9E2691C85FE}" destId="{37CA25C8-18CF-4435-B0C3-C2AE18AE9466}" srcOrd="0" destOrd="0" presId="urn:microsoft.com/office/officeart/2005/8/layout/chevron2"/>
    <dgm:cxn modelId="{393B80FB-3CC2-4A4A-9DB3-0FE109DB2BC3}" type="presOf" srcId="{6ADE3715-9A58-4E38-9D14-619AFE031158}" destId="{5C73D3F9-E9F7-45E7-8A29-D4AACA1F1DD0}" srcOrd="0" destOrd="0" presId="urn:microsoft.com/office/officeart/2005/8/layout/chevron2"/>
    <dgm:cxn modelId="{8FAD35A1-E5DA-44FD-9B1E-D6E432AB7163}" type="presOf" srcId="{EF5AF2F9-5C75-4E3F-9583-D882E3E6DA13}" destId="{73689FC6-90C9-4700-A33D-CC835A66F44F}" srcOrd="0" destOrd="1" presId="urn:microsoft.com/office/officeart/2005/8/layout/chevron2"/>
    <dgm:cxn modelId="{B261CB6C-521C-40A4-A1A5-DC6F67A649D7}" type="presOf" srcId="{01F0B415-88AC-4A71-B605-4D7BDBE22A5A}" destId="{571E5C17-F4B1-4E4F-80E9-7C10C0A7A20F}" srcOrd="0" destOrd="0" presId="urn:microsoft.com/office/officeart/2005/8/layout/chevron2"/>
    <dgm:cxn modelId="{610AEF0B-1DAA-463F-B9B4-CAC494D1DAAE}" type="presParOf" srcId="{4AD7555F-B5CF-41F9-8D71-60E63B8DDB60}" destId="{E9240154-FBFE-4596-9D23-295E6E794D2C}" srcOrd="0" destOrd="0" presId="urn:microsoft.com/office/officeart/2005/8/layout/chevron2"/>
    <dgm:cxn modelId="{9AEC2DB2-8D6D-4ED0-A060-A80E100F0BA0}" type="presParOf" srcId="{E9240154-FBFE-4596-9D23-295E6E794D2C}" destId="{37CA25C8-18CF-4435-B0C3-C2AE18AE9466}" srcOrd="0" destOrd="0" presId="urn:microsoft.com/office/officeart/2005/8/layout/chevron2"/>
    <dgm:cxn modelId="{B60269D1-FFCD-4338-8FB2-214A8BD520BB}" type="presParOf" srcId="{E9240154-FBFE-4596-9D23-295E6E794D2C}" destId="{571E5C17-F4B1-4E4F-80E9-7C10C0A7A20F}" srcOrd="1" destOrd="0" presId="urn:microsoft.com/office/officeart/2005/8/layout/chevron2"/>
    <dgm:cxn modelId="{F8C755DF-7213-4554-BBEA-1EECBF67F910}" type="presParOf" srcId="{4AD7555F-B5CF-41F9-8D71-60E63B8DDB60}" destId="{1A731F40-9798-47D3-BC66-3D6A52F8019D}" srcOrd="1" destOrd="0" presId="urn:microsoft.com/office/officeart/2005/8/layout/chevron2"/>
    <dgm:cxn modelId="{852ED221-7280-43CF-9458-F11088EE5FDE}" type="presParOf" srcId="{4AD7555F-B5CF-41F9-8D71-60E63B8DDB60}" destId="{ACFD00B4-26F8-4FCA-B500-C08FB77697DB}" srcOrd="2" destOrd="0" presId="urn:microsoft.com/office/officeart/2005/8/layout/chevron2"/>
    <dgm:cxn modelId="{8FFFF528-5D32-4D31-8FAC-4629330B4286}" type="presParOf" srcId="{ACFD00B4-26F8-4FCA-B500-C08FB77697DB}" destId="{33023F3F-DA14-46D5-8059-E8F8B1B2A355}" srcOrd="0" destOrd="0" presId="urn:microsoft.com/office/officeart/2005/8/layout/chevron2"/>
    <dgm:cxn modelId="{2B73B2F1-7F72-49D6-9631-863C197A11A6}" type="presParOf" srcId="{ACFD00B4-26F8-4FCA-B500-C08FB77697DB}" destId="{5C73D3F9-E9F7-45E7-8A29-D4AACA1F1DD0}" srcOrd="1" destOrd="0" presId="urn:microsoft.com/office/officeart/2005/8/layout/chevron2"/>
    <dgm:cxn modelId="{CDB1EDE6-22C8-48AB-8F58-19C4E9BB50D9}" type="presParOf" srcId="{4AD7555F-B5CF-41F9-8D71-60E63B8DDB60}" destId="{D55FAD5D-4D74-4AF2-8D3C-2E771F8617D8}" srcOrd="3" destOrd="0" presId="urn:microsoft.com/office/officeart/2005/8/layout/chevron2"/>
    <dgm:cxn modelId="{E5D937FC-DC94-4427-996C-C86992243D30}" type="presParOf" srcId="{4AD7555F-B5CF-41F9-8D71-60E63B8DDB60}" destId="{C79CA2C3-994C-4314-BBD1-5AB643A99272}" srcOrd="4" destOrd="0" presId="urn:microsoft.com/office/officeart/2005/8/layout/chevron2"/>
    <dgm:cxn modelId="{0F1D9A81-D742-4D07-BDA8-89C0E7B81A5A}" type="presParOf" srcId="{C79CA2C3-994C-4314-BBD1-5AB643A99272}" destId="{D3F9A8AA-82FF-4FA4-A447-F4B8F583696A}" srcOrd="0" destOrd="0" presId="urn:microsoft.com/office/officeart/2005/8/layout/chevron2"/>
    <dgm:cxn modelId="{4AFAC967-5739-4383-97C6-7F732A543A35}" type="presParOf" srcId="{C79CA2C3-994C-4314-BBD1-5AB643A99272}" destId="{73689FC6-90C9-4700-A33D-CC835A66F44F}"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9B2580-D08B-426E-AD59-E5CE44672971}">
      <dsp:nvSpPr>
        <dsp:cNvPr id="0" name=""/>
        <dsp:cNvSpPr/>
      </dsp:nvSpPr>
      <dsp:spPr>
        <a:xfrm>
          <a:off x="1449038" y="114306"/>
          <a:ext cx="2580322" cy="896112"/>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FCEB67C-79DF-4AEA-AC42-FBBE74959067}">
      <dsp:nvSpPr>
        <dsp:cNvPr id="0" name=""/>
        <dsp:cNvSpPr/>
      </dsp:nvSpPr>
      <dsp:spPr>
        <a:xfrm>
          <a:off x="2493168" y="2308580"/>
          <a:ext cx="500062" cy="320040"/>
        </a:xfrm>
        <a:prstGeom prst="downArrow">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dsp:style>
    </dsp:sp>
    <dsp:sp modelId="{6D047423-7416-4036-8428-D219CE0D6AA0}">
      <dsp:nvSpPr>
        <dsp:cNvPr id="0" name=""/>
        <dsp:cNvSpPr/>
      </dsp:nvSpPr>
      <dsp:spPr>
        <a:xfrm>
          <a:off x="893132" y="2564612"/>
          <a:ext cx="3700134" cy="6000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b="1" i="1" kern="1200"/>
            <a:t>ВИСОКА ЯКІСТЬ ПОСЛУГ ВОДОПОСТАЧАННЯ ТА ВОДОВІДВЕДЕННЯ ДЛЯ СПОЖИВАЧІВ СЩ.ЛИПІВКА ТА ЗБЕРЕЖЕННЯ ДОВКІЛЛЯ</a:t>
          </a:r>
        </a:p>
      </dsp:txBody>
      <dsp:txXfrm>
        <a:off x="893132" y="2564612"/>
        <a:ext cx="3700134" cy="600075"/>
      </dsp:txXfrm>
    </dsp:sp>
    <dsp:sp modelId="{D0A06B1C-1597-41CE-B0D6-65C1DCE3F783}">
      <dsp:nvSpPr>
        <dsp:cNvPr id="0" name=""/>
        <dsp:cNvSpPr/>
      </dsp:nvSpPr>
      <dsp:spPr>
        <a:xfrm>
          <a:off x="1956388" y="998832"/>
          <a:ext cx="1612785" cy="1082961"/>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t>ВДОСКОНАЛЕННЯ ТЕХНОЛОГІЧНИХ ПРОЦЕСІВ ОЧИЩЕННЯ СТІЧНИХ ВОД</a:t>
          </a:r>
        </a:p>
      </dsp:txBody>
      <dsp:txXfrm>
        <a:off x="2192575" y="1157428"/>
        <a:ext cx="1140411" cy="765769"/>
      </dsp:txXfrm>
    </dsp:sp>
    <dsp:sp modelId="{F0D325CD-E587-4AD2-9D48-C13B9BF5F8F7}">
      <dsp:nvSpPr>
        <dsp:cNvPr id="0" name=""/>
        <dsp:cNvSpPr/>
      </dsp:nvSpPr>
      <dsp:spPr>
        <a:xfrm>
          <a:off x="839200" y="163134"/>
          <a:ext cx="1638186" cy="1071988"/>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ЗАБЕЗПЕЧЕННЯ БЕЗПЕРЕБІЙНОГО ПОДАННЯ ЧИСТОЇ ПИТНОЇ ВОДИ ЖИТЕЛЯМ сщ. ЛИПІВКА</a:t>
          </a:r>
        </a:p>
      </dsp:txBody>
      <dsp:txXfrm>
        <a:off x="1079107" y="320123"/>
        <a:ext cx="1158372" cy="758010"/>
      </dsp:txXfrm>
    </dsp:sp>
    <dsp:sp modelId="{5DE5EFC7-9A8D-42EB-BA76-019285C67B87}">
      <dsp:nvSpPr>
        <dsp:cNvPr id="0" name=""/>
        <dsp:cNvSpPr/>
      </dsp:nvSpPr>
      <dsp:spPr>
        <a:xfrm>
          <a:off x="3069212" y="233579"/>
          <a:ext cx="1468281" cy="996163"/>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РЕКОНСТРУКЦІЯ ТА РЕМОНТ МЕРЕЖ ВОДОПОСТАЧАННЯ ТА ВОДОВІДВЕДЕННЯ</a:t>
          </a:r>
        </a:p>
      </dsp:txBody>
      <dsp:txXfrm>
        <a:off x="3284237" y="379464"/>
        <a:ext cx="1038231" cy="704393"/>
      </dsp:txXfrm>
    </dsp:sp>
    <dsp:sp modelId="{69C64FB9-28F7-435F-8547-C9D4E5F8873B}">
      <dsp:nvSpPr>
        <dsp:cNvPr id="0" name=""/>
        <dsp:cNvSpPr/>
      </dsp:nvSpPr>
      <dsp:spPr>
        <a:xfrm>
          <a:off x="159485" y="88874"/>
          <a:ext cx="5167429" cy="2177440"/>
        </a:xfrm>
        <a:prstGeom prst="funnel">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CA25C8-18CF-4435-B0C3-C2AE18AE9466}">
      <dsp:nvSpPr>
        <dsp:cNvPr id="0" name=""/>
        <dsp:cNvSpPr/>
      </dsp:nvSpPr>
      <dsp:spPr>
        <a:xfrm rot="5400000">
          <a:off x="-180022" y="18087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anose="02020603050405020304" pitchFamily="18" charset="0"/>
              <a:cs typeface="Times New Roman" panose="02020603050405020304" pitchFamily="18" charset="0"/>
            </a:rPr>
            <a:t>Економічні</a:t>
          </a:r>
        </a:p>
        <a:p>
          <a:pPr lvl="0" algn="ctr" defTabSz="488950">
            <a:lnSpc>
              <a:spcPct val="90000"/>
            </a:lnSpc>
            <a:spcBef>
              <a:spcPct val="0"/>
            </a:spcBef>
            <a:spcAft>
              <a:spcPct val="35000"/>
            </a:spcAft>
          </a:pPr>
          <a:r>
            <a:rPr lang="uk-UA" sz="1100" kern="1200">
              <a:latin typeface="Times New Roman" panose="02020603050405020304" pitchFamily="18" charset="0"/>
              <a:cs typeface="Times New Roman" panose="02020603050405020304" pitchFamily="18" charset="0"/>
            </a:rPr>
            <a:t>результати</a:t>
          </a:r>
          <a:endParaRPr lang="ru-RU" sz="1100" kern="1200">
            <a:latin typeface="Times New Roman" panose="02020603050405020304" pitchFamily="18" charset="0"/>
            <a:cs typeface="Times New Roman" panose="02020603050405020304" pitchFamily="18" charset="0"/>
          </a:endParaRPr>
        </a:p>
      </dsp:txBody>
      <dsp:txXfrm rot="-5400000">
        <a:off x="1" y="420908"/>
        <a:ext cx="840105" cy="360045"/>
      </dsp:txXfrm>
    </dsp:sp>
    <dsp:sp modelId="{571E5C17-F4B1-4E4F-80E9-7C10C0A7A20F}">
      <dsp:nvSpPr>
        <dsp:cNvPr id="0" name=""/>
        <dsp:cNvSpPr/>
      </dsp:nvSpPr>
      <dsp:spPr>
        <a:xfrm rot="5400000">
          <a:off x="2720041" y="-1879081"/>
          <a:ext cx="780097" cy="453997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скорочення рівня витоків та скорочення неврахованих втрат води з 33,51% до 8%</a:t>
          </a:r>
          <a:endParaRPr lang="ru-RU"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скорочення кількості аварійних відключень і часу ліквідації аварій </a:t>
          </a:r>
          <a:endParaRPr lang="ru-RU" sz="1200" kern="1200">
            <a:latin typeface="Times New Roman" panose="02020603050405020304" pitchFamily="18" charset="0"/>
            <a:cs typeface="Times New Roman" panose="02020603050405020304" pitchFamily="18" charset="0"/>
          </a:endParaRPr>
        </a:p>
      </dsp:txBody>
      <dsp:txXfrm rot="-5400000">
        <a:off x="840105" y="38936"/>
        <a:ext cx="4501889" cy="703935"/>
      </dsp:txXfrm>
    </dsp:sp>
    <dsp:sp modelId="{33023F3F-DA14-46D5-8059-E8F8B1B2A355}">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Соціальні результати</a:t>
          </a:r>
        </a:p>
      </dsp:txBody>
      <dsp:txXfrm rot="-5400000">
        <a:off x="1" y="1420178"/>
        <a:ext cx="840105" cy="360045"/>
      </dsp:txXfrm>
    </dsp:sp>
    <dsp:sp modelId="{5C73D3F9-E9F7-45E7-8A29-D4AACA1F1DD0}">
      <dsp:nvSpPr>
        <dsp:cNvPr id="0" name=""/>
        <dsp:cNvSpPr/>
      </dsp:nvSpPr>
      <dsp:spPr>
        <a:xfrm rot="5400000">
          <a:off x="2720041" y="-879811"/>
          <a:ext cx="780097" cy="453997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 </a:t>
          </a:r>
          <a:endParaRPr lang="ru-RU"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забезпечення цілодобового постачання споживачів питною водою, яка  відповідає встановленим нормативам якості </a:t>
          </a:r>
          <a:endParaRPr lang="ru-RU" sz="1200" kern="1200">
            <a:latin typeface="Times New Roman" panose="02020603050405020304" pitchFamily="18" charset="0"/>
            <a:cs typeface="Times New Roman" panose="02020603050405020304" pitchFamily="18" charset="0"/>
          </a:endParaRPr>
        </a:p>
      </dsp:txBody>
      <dsp:txXfrm rot="-5400000">
        <a:off x="840105" y="1038206"/>
        <a:ext cx="4501889" cy="703935"/>
      </dsp:txXfrm>
    </dsp:sp>
    <dsp:sp modelId="{D3F9A8AA-82FF-4FA4-A447-F4B8F583696A}">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Екологічні результати</a:t>
          </a:r>
        </a:p>
      </dsp:txBody>
      <dsp:txXfrm rot="-5400000">
        <a:off x="1" y="2419448"/>
        <a:ext cx="840105" cy="360045"/>
      </dsp:txXfrm>
    </dsp:sp>
    <dsp:sp modelId="{73689FC6-90C9-4700-A33D-CC835A66F44F}">
      <dsp:nvSpPr>
        <dsp:cNvPr id="0" name=""/>
        <dsp:cNvSpPr/>
      </dsp:nvSpPr>
      <dsp:spPr>
        <a:xfrm rot="5400000">
          <a:off x="2720041" y="119458"/>
          <a:ext cx="780097" cy="453997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скидання максимально очищених стічних вод</a:t>
          </a:r>
          <a:endParaRPr lang="ru-RU"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попередження негативного впливу на екологічну ситуацію шляхом  реконстукції очисних споруд та мінімізації впливу  негативних факторів</a:t>
          </a:r>
          <a:endParaRPr lang="ru-RU" sz="1200" kern="1200">
            <a:latin typeface="Times New Roman" panose="02020603050405020304" pitchFamily="18" charset="0"/>
            <a:cs typeface="Times New Roman" panose="02020603050405020304" pitchFamily="18" charset="0"/>
          </a:endParaRPr>
        </a:p>
      </dsp:txBody>
      <dsp:txXfrm rot="-5400000">
        <a:off x="840105" y="2037476"/>
        <a:ext cx="4501889"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A005-5A10-4E7F-B99E-5C724EE4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13568</Words>
  <Characters>7734</Characters>
  <Application>Microsoft Office Word</Application>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Velychko</dc:creator>
  <cp:lastModifiedBy>Sviatoslav</cp:lastModifiedBy>
  <cp:revision>8</cp:revision>
  <cp:lastPrinted>2026-05-18T14:03:00Z</cp:lastPrinted>
  <dcterms:created xsi:type="dcterms:W3CDTF">2026-05-15T13:38:00Z</dcterms:created>
  <dcterms:modified xsi:type="dcterms:W3CDTF">2026-05-27T12:06:00Z</dcterms:modified>
</cp:coreProperties>
</file>