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65CC" w14:textId="77777777" w:rsidR="001678B7" w:rsidRPr="001678B7" w:rsidRDefault="001678B7" w:rsidP="00F33021">
      <w:pPr>
        <w:suppressAutoHyphens/>
        <w:spacing w:after="0" w:line="100" w:lineRule="atLeast"/>
        <w:jc w:val="center"/>
        <w:rPr>
          <w:rFonts w:ascii="Times New Roman" w:eastAsia="SimSun" w:hAnsi="Times New Roman" w:cs="Times New Roman"/>
          <w:b/>
          <w:bCs/>
          <w:kern w:val="2"/>
          <w:sz w:val="24"/>
          <w:szCs w:val="24"/>
          <w:lang w:eastAsia="ar-SA"/>
        </w:rPr>
      </w:pPr>
      <w:r>
        <w:rPr>
          <w:rFonts w:ascii="Times New Roman" w:eastAsia="SimSun" w:hAnsi="Times New Roman" w:cs="Times New Roman"/>
          <w:noProof/>
          <w:kern w:val="2"/>
          <w:sz w:val="24"/>
          <w:szCs w:val="24"/>
          <w:lang w:eastAsia="uk-UA"/>
        </w:rPr>
        <w:drawing>
          <wp:inline distT="0" distB="0" distL="0" distR="0" wp14:anchorId="04E54E64" wp14:editId="6BFD03EE">
            <wp:extent cx="466725" cy="638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638175"/>
                    </a:xfrm>
                    <a:prstGeom prst="rect">
                      <a:avLst/>
                    </a:prstGeom>
                    <a:solidFill>
                      <a:srgbClr val="FFFFFF"/>
                    </a:solidFill>
                    <a:ln>
                      <a:noFill/>
                    </a:ln>
                  </pic:spPr>
                </pic:pic>
              </a:graphicData>
            </a:graphic>
          </wp:inline>
        </w:drawing>
      </w:r>
    </w:p>
    <w:p w14:paraId="054B36A7" w14:textId="77777777" w:rsidR="001678B7" w:rsidRPr="002C65FF" w:rsidRDefault="001678B7" w:rsidP="00F33021">
      <w:pPr>
        <w:suppressAutoHyphens/>
        <w:spacing w:after="0" w:line="100" w:lineRule="atLeast"/>
        <w:jc w:val="center"/>
        <w:rPr>
          <w:rFonts w:ascii="Times New Roman" w:eastAsia="SimSun" w:hAnsi="Times New Roman" w:cs="Times New Roman"/>
          <w:b/>
          <w:bCs/>
          <w:kern w:val="2"/>
          <w:sz w:val="24"/>
          <w:szCs w:val="24"/>
          <w:lang w:eastAsia="ar-SA"/>
        </w:rPr>
      </w:pPr>
      <w:r w:rsidRPr="002C65FF">
        <w:rPr>
          <w:rFonts w:ascii="Times New Roman" w:eastAsia="SimSun" w:hAnsi="Times New Roman" w:cs="Times New Roman"/>
          <w:b/>
          <w:bCs/>
          <w:kern w:val="2"/>
          <w:sz w:val="24"/>
          <w:szCs w:val="24"/>
          <w:lang w:eastAsia="ar-SA"/>
        </w:rPr>
        <w:t>ТРОСТЯНЕЦЬКА СІЛЬСЬКА РАДА</w:t>
      </w:r>
    </w:p>
    <w:p w14:paraId="317C5BBE" w14:textId="77777777" w:rsidR="001678B7" w:rsidRPr="002C65FF" w:rsidRDefault="001678B7" w:rsidP="00F33021">
      <w:pPr>
        <w:keepNext/>
        <w:tabs>
          <w:tab w:val="left" w:pos="708"/>
        </w:tabs>
        <w:suppressAutoHyphens/>
        <w:spacing w:after="0" w:line="100" w:lineRule="atLeast"/>
        <w:jc w:val="center"/>
        <w:outlineLvl w:val="0"/>
        <w:rPr>
          <w:rFonts w:ascii="Times New Roman" w:eastAsia="Times New Roman" w:hAnsi="Times New Roman" w:cs="Times New Roman"/>
          <w:b/>
          <w:bCs/>
          <w:kern w:val="2"/>
          <w:sz w:val="24"/>
          <w:szCs w:val="24"/>
          <w:lang w:eastAsia="ar-SA"/>
        </w:rPr>
      </w:pPr>
      <w:r w:rsidRPr="002C65FF">
        <w:rPr>
          <w:rFonts w:ascii="Times New Roman" w:eastAsia="Times New Roman" w:hAnsi="Times New Roman" w:cs="Times New Roman"/>
          <w:b/>
          <w:bCs/>
          <w:kern w:val="2"/>
          <w:sz w:val="24"/>
          <w:szCs w:val="24"/>
          <w:lang w:eastAsia="ar-SA"/>
        </w:rPr>
        <w:t>СТРИЙСЬКОГО РАЙОНУ ЛЬВІВСЬКОЇ ОБЛАСТІ</w:t>
      </w:r>
    </w:p>
    <w:p w14:paraId="0AD84EE9" w14:textId="77777777" w:rsidR="001678B7" w:rsidRPr="002C65FF" w:rsidRDefault="001678B7" w:rsidP="00F33021">
      <w:pPr>
        <w:suppressAutoHyphens/>
        <w:spacing w:after="0" w:line="100" w:lineRule="atLeast"/>
        <w:jc w:val="center"/>
        <w:rPr>
          <w:rFonts w:ascii="Times New Roman" w:eastAsia="SimSun" w:hAnsi="Times New Roman" w:cs="Times New Roman"/>
          <w:b/>
          <w:kern w:val="2"/>
          <w:sz w:val="24"/>
          <w:szCs w:val="24"/>
          <w:lang w:eastAsia="ar-SA"/>
        </w:rPr>
      </w:pPr>
    </w:p>
    <w:p w14:paraId="2757EDAE" w14:textId="77777777" w:rsidR="001678B7" w:rsidRPr="002C65FF" w:rsidRDefault="001678B7" w:rsidP="00F33021">
      <w:pPr>
        <w:suppressAutoHyphens/>
        <w:spacing w:after="0" w:line="100" w:lineRule="atLeast"/>
        <w:jc w:val="center"/>
        <w:rPr>
          <w:rFonts w:ascii="Times New Roman" w:eastAsia="SimSun" w:hAnsi="Times New Roman" w:cs="Times New Roman"/>
          <w:b/>
          <w:kern w:val="2"/>
          <w:sz w:val="24"/>
          <w:szCs w:val="24"/>
          <w:lang w:eastAsia="ar-SA"/>
        </w:rPr>
      </w:pPr>
      <w:r w:rsidRPr="002C65FF">
        <w:rPr>
          <w:rFonts w:ascii="Times New Roman" w:eastAsia="SimSun" w:hAnsi="Times New Roman" w:cs="Times New Roman"/>
          <w:b/>
          <w:kern w:val="2"/>
          <w:sz w:val="24"/>
          <w:szCs w:val="24"/>
          <w:lang w:eastAsia="ar-SA"/>
        </w:rPr>
        <w:t>ВИКОНАВЧИЙ КОМІТЕТ</w:t>
      </w:r>
    </w:p>
    <w:p w14:paraId="7345E60E" w14:textId="77777777" w:rsidR="001678B7" w:rsidRPr="002C65FF" w:rsidRDefault="001678B7" w:rsidP="00F33021">
      <w:pPr>
        <w:widowControl w:val="0"/>
        <w:suppressAutoHyphens/>
        <w:spacing w:after="0" w:line="100" w:lineRule="atLeast"/>
        <w:ind w:left="283"/>
        <w:jc w:val="center"/>
        <w:rPr>
          <w:rFonts w:ascii="Times New Roman" w:eastAsia="Times New Roman" w:hAnsi="Times New Roman" w:cs="Times New Roman"/>
          <w:b/>
          <w:kern w:val="2"/>
          <w:sz w:val="24"/>
          <w:szCs w:val="24"/>
          <w:lang w:eastAsia="ar-SA"/>
        </w:rPr>
      </w:pPr>
      <w:r w:rsidRPr="002C65FF">
        <w:rPr>
          <w:rFonts w:ascii="Times New Roman" w:eastAsia="Times New Roman" w:hAnsi="Times New Roman" w:cs="Times New Roman"/>
          <w:b/>
          <w:kern w:val="2"/>
          <w:sz w:val="24"/>
          <w:szCs w:val="24"/>
          <w:lang w:eastAsia="ar-SA"/>
        </w:rPr>
        <w:t xml:space="preserve">Р І Ш Е Н </w:t>
      </w:r>
      <w:proofErr w:type="spellStart"/>
      <w:r w:rsidRPr="002C65FF">
        <w:rPr>
          <w:rFonts w:ascii="Times New Roman" w:eastAsia="Times New Roman" w:hAnsi="Times New Roman" w:cs="Times New Roman"/>
          <w:b/>
          <w:kern w:val="2"/>
          <w:sz w:val="24"/>
          <w:szCs w:val="24"/>
          <w:lang w:eastAsia="ar-SA"/>
        </w:rPr>
        <w:t>Н</w:t>
      </w:r>
      <w:proofErr w:type="spellEnd"/>
      <w:r w:rsidRPr="002C65FF">
        <w:rPr>
          <w:rFonts w:ascii="Times New Roman" w:eastAsia="Times New Roman" w:hAnsi="Times New Roman" w:cs="Times New Roman"/>
          <w:b/>
          <w:kern w:val="2"/>
          <w:sz w:val="24"/>
          <w:szCs w:val="24"/>
          <w:lang w:eastAsia="ar-SA"/>
        </w:rPr>
        <w:t xml:space="preserve"> Я  </w:t>
      </w:r>
    </w:p>
    <w:p w14:paraId="5B97899E" w14:textId="77777777" w:rsidR="001678B7" w:rsidRPr="002C65FF" w:rsidRDefault="001678B7" w:rsidP="001678B7">
      <w:pPr>
        <w:widowControl w:val="0"/>
        <w:suppressAutoHyphens/>
        <w:spacing w:after="0" w:line="100" w:lineRule="atLeast"/>
        <w:ind w:left="283" w:firstLine="709"/>
        <w:jc w:val="center"/>
        <w:rPr>
          <w:rFonts w:ascii="Times New Roman" w:eastAsia="Times New Roman" w:hAnsi="Times New Roman" w:cs="Times New Roman"/>
          <w:kern w:val="2"/>
          <w:sz w:val="24"/>
          <w:szCs w:val="24"/>
          <w:lang w:eastAsia="ar-SA"/>
        </w:rPr>
      </w:pPr>
    </w:p>
    <w:p w14:paraId="5F8746D7" w14:textId="452E2B1F" w:rsidR="001678B7" w:rsidRPr="002C65FF" w:rsidRDefault="002C65FF" w:rsidP="00F33021">
      <w:pPr>
        <w:suppressAutoHyphens/>
        <w:spacing w:after="0" w:line="100" w:lineRule="atLeast"/>
        <w:jc w:val="both"/>
        <w:rPr>
          <w:rFonts w:ascii="Times New Roman" w:eastAsia="SimSun" w:hAnsi="Times New Roman" w:cs="Times New Roman"/>
          <w:kern w:val="2"/>
          <w:sz w:val="26"/>
          <w:szCs w:val="26"/>
          <w:lang w:eastAsia="ar-SA"/>
        </w:rPr>
      </w:pPr>
      <w:r w:rsidRPr="002C65FF">
        <w:rPr>
          <w:rFonts w:ascii="Times New Roman" w:eastAsia="SimSun" w:hAnsi="Times New Roman" w:cs="Times New Roman"/>
          <w:kern w:val="2"/>
          <w:sz w:val="26"/>
          <w:szCs w:val="26"/>
          <w:lang w:eastAsia="ar-SA"/>
        </w:rPr>
        <w:t>24 вересня</w:t>
      </w:r>
      <w:r w:rsidR="001678B7" w:rsidRPr="002C65FF">
        <w:rPr>
          <w:rFonts w:ascii="Times New Roman" w:eastAsia="SimSun" w:hAnsi="Times New Roman" w:cs="Times New Roman"/>
          <w:kern w:val="2"/>
          <w:sz w:val="26"/>
          <w:szCs w:val="26"/>
          <w:lang w:eastAsia="ar-SA"/>
        </w:rPr>
        <w:t xml:space="preserve"> 202</w:t>
      </w:r>
      <w:r w:rsidR="00EC21DE" w:rsidRPr="002C65FF">
        <w:rPr>
          <w:rFonts w:ascii="Times New Roman" w:eastAsia="SimSun" w:hAnsi="Times New Roman" w:cs="Times New Roman"/>
          <w:kern w:val="2"/>
          <w:sz w:val="26"/>
          <w:szCs w:val="26"/>
          <w:lang w:eastAsia="ar-SA"/>
        </w:rPr>
        <w:t>6</w:t>
      </w:r>
      <w:r w:rsidR="00026867" w:rsidRPr="002C65FF">
        <w:rPr>
          <w:rFonts w:ascii="Times New Roman" w:eastAsia="SimSun" w:hAnsi="Times New Roman" w:cs="Times New Roman"/>
          <w:kern w:val="2"/>
          <w:sz w:val="26"/>
          <w:szCs w:val="26"/>
          <w:lang w:eastAsia="ar-SA"/>
        </w:rPr>
        <w:t xml:space="preserve"> року     </w:t>
      </w:r>
      <w:r w:rsidR="00EC21DE" w:rsidRPr="002C65FF">
        <w:rPr>
          <w:rFonts w:ascii="Times New Roman" w:eastAsia="SimSun" w:hAnsi="Times New Roman" w:cs="Times New Roman"/>
          <w:kern w:val="2"/>
          <w:sz w:val="26"/>
          <w:szCs w:val="26"/>
          <w:lang w:eastAsia="ar-SA"/>
        </w:rPr>
        <w:t xml:space="preserve"> </w:t>
      </w:r>
      <w:r w:rsidR="00026867" w:rsidRPr="002C65FF">
        <w:rPr>
          <w:rFonts w:ascii="Times New Roman" w:eastAsia="SimSun" w:hAnsi="Times New Roman" w:cs="Times New Roman"/>
          <w:kern w:val="2"/>
          <w:sz w:val="26"/>
          <w:szCs w:val="26"/>
          <w:lang w:eastAsia="ar-SA"/>
        </w:rPr>
        <w:t xml:space="preserve">        </w:t>
      </w:r>
      <w:r w:rsidRPr="002C65FF">
        <w:rPr>
          <w:rFonts w:ascii="Times New Roman" w:eastAsia="SimSun" w:hAnsi="Times New Roman" w:cs="Times New Roman"/>
          <w:kern w:val="2"/>
          <w:sz w:val="26"/>
          <w:szCs w:val="26"/>
          <w:lang w:eastAsia="ar-SA"/>
        </w:rPr>
        <w:t xml:space="preserve">       </w:t>
      </w:r>
      <w:r w:rsidR="00026867" w:rsidRPr="002C65FF">
        <w:rPr>
          <w:rFonts w:ascii="Times New Roman" w:eastAsia="SimSun" w:hAnsi="Times New Roman" w:cs="Times New Roman"/>
          <w:kern w:val="2"/>
          <w:sz w:val="26"/>
          <w:szCs w:val="26"/>
          <w:lang w:eastAsia="ar-SA"/>
        </w:rPr>
        <w:t xml:space="preserve"> </w:t>
      </w:r>
      <w:r w:rsidR="001678B7" w:rsidRPr="002C65FF">
        <w:rPr>
          <w:rFonts w:ascii="Times New Roman" w:eastAsia="SimSun" w:hAnsi="Times New Roman" w:cs="Times New Roman"/>
          <w:kern w:val="2"/>
          <w:sz w:val="26"/>
          <w:szCs w:val="26"/>
          <w:lang w:eastAsia="ar-SA"/>
        </w:rPr>
        <w:t xml:space="preserve">  </w:t>
      </w:r>
      <w:r w:rsidR="002563B5" w:rsidRPr="002C65FF">
        <w:rPr>
          <w:rFonts w:ascii="Times New Roman" w:eastAsia="SimSun" w:hAnsi="Times New Roman" w:cs="Times New Roman"/>
          <w:kern w:val="2"/>
          <w:sz w:val="26"/>
          <w:szCs w:val="26"/>
          <w:lang w:eastAsia="ar-SA"/>
        </w:rPr>
        <w:t xml:space="preserve">   </w:t>
      </w:r>
      <w:r w:rsidR="001678B7" w:rsidRPr="002C65FF">
        <w:rPr>
          <w:rFonts w:ascii="Times New Roman" w:eastAsia="SimSun" w:hAnsi="Times New Roman" w:cs="Times New Roman"/>
          <w:kern w:val="2"/>
          <w:sz w:val="26"/>
          <w:szCs w:val="26"/>
          <w:lang w:eastAsia="ar-SA"/>
        </w:rPr>
        <w:t xml:space="preserve"> с. Тростянець                                       </w:t>
      </w:r>
      <w:r w:rsidR="002563B5" w:rsidRPr="002C65FF">
        <w:rPr>
          <w:rFonts w:ascii="Times New Roman" w:eastAsia="SimSun" w:hAnsi="Times New Roman" w:cs="Times New Roman"/>
          <w:kern w:val="2"/>
          <w:sz w:val="26"/>
          <w:szCs w:val="26"/>
          <w:lang w:eastAsia="ar-SA"/>
        </w:rPr>
        <w:t xml:space="preserve"> </w:t>
      </w:r>
      <w:r w:rsidR="001678B7" w:rsidRPr="002C65FF">
        <w:rPr>
          <w:rFonts w:ascii="Times New Roman" w:eastAsia="SimSun" w:hAnsi="Times New Roman" w:cs="Times New Roman"/>
          <w:kern w:val="2"/>
          <w:sz w:val="26"/>
          <w:szCs w:val="26"/>
          <w:lang w:eastAsia="ar-SA"/>
        </w:rPr>
        <w:t xml:space="preserve"> № </w:t>
      </w:r>
      <w:r w:rsidRPr="002C65FF">
        <w:rPr>
          <w:rFonts w:ascii="Times New Roman" w:eastAsia="SimSun" w:hAnsi="Times New Roman" w:cs="Times New Roman"/>
          <w:kern w:val="2"/>
          <w:sz w:val="26"/>
          <w:szCs w:val="26"/>
          <w:lang w:eastAsia="ar-SA"/>
        </w:rPr>
        <w:t>265</w:t>
      </w:r>
    </w:p>
    <w:p w14:paraId="63B59B24" w14:textId="77777777" w:rsidR="00F33021" w:rsidRPr="002C65FF" w:rsidRDefault="00F33021" w:rsidP="00F33021">
      <w:pPr>
        <w:suppressAutoHyphens/>
        <w:spacing w:after="0" w:line="240" w:lineRule="auto"/>
        <w:jc w:val="both"/>
        <w:rPr>
          <w:rFonts w:ascii="Times New Roman" w:eastAsia="Times New Roman" w:hAnsi="Times New Roman" w:cs="Times New Roman"/>
          <w:b/>
          <w:sz w:val="24"/>
          <w:szCs w:val="24"/>
          <w:lang w:eastAsia="ar-SA"/>
        </w:rPr>
      </w:pPr>
    </w:p>
    <w:p w14:paraId="1B4D8437" w14:textId="7D7BE61F" w:rsidR="001678B7" w:rsidRPr="002C65FF" w:rsidRDefault="00EC21DE" w:rsidP="00CC7D4C">
      <w:pPr>
        <w:suppressAutoHyphens/>
        <w:spacing w:after="0" w:line="240" w:lineRule="auto"/>
        <w:ind w:right="4818"/>
        <w:jc w:val="both"/>
        <w:rPr>
          <w:rFonts w:ascii="Times New Roman" w:eastAsia="Times New Roman" w:hAnsi="Times New Roman" w:cs="Times New Roman"/>
          <w:b/>
          <w:sz w:val="24"/>
          <w:szCs w:val="24"/>
          <w:lang w:eastAsia="ar-SA"/>
        </w:rPr>
      </w:pPr>
      <w:r w:rsidRPr="002C65FF">
        <w:rPr>
          <w:rFonts w:ascii="Times New Roman" w:eastAsia="Times New Roman" w:hAnsi="Times New Roman" w:cs="Times New Roman"/>
          <w:b/>
          <w:sz w:val="24"/>
          <w:szCs w:val="24"/>
          <w:lang w:eastAsia="ar-SA"/>
        </w:rPr>
        <w:t>Про схвалення проєкту Статуту Тростянецької</w:t>
      </w:r>
      <w:r w:rsidR="00CC7D4C" w:rsidRPr="002C65FF">
        <w:rPr>
          <w:rFonts w:ascii="Times New Roman" w:eastAsia="Times New Roman" w:hAnsi="Times New Roman" w:cs="Times New Roman"/>
          <w:b/>
          <w:sz w:val="24"/>
          <w:szCs w:val="24"/>
          <w:lang w:eastAsia="ar-SA"/>
        </w:rPr>
        <w:t xml:space="preserve"> </w:t>
      </w:r>
      <w:r w:rsidRPr="002C65FF">
        <w:rPr>
          <w:rFonts w:ascii="Times New Roman" w:eastAsia="Times New Roman" w:hAnsi="Times New Roman" w:cs="Times New Roman"/>
          <w:b/>
          <w:sz w:val="24"/>
          <w:szCs w:val="24"/>
          <w:lang w:eastAsia="ar-SA"/>
        </w:rPr>
        <w:t xml:space="preserve">сільської територіальної громади </w:t>
      </w:r>
      <w:r w:rsidR="00CC7D4C" w:rsidRPr="002C65FF">
        <w:rPr>
          <w:rFonts w:ascii="Times New Roman" w:eastAsia="Times New Roman" w:hAnsi="Times New Roman" w:cs="Times New Roman"/>
          <w:b/>
          <w:sz w:val="24"/>
          <w:szCs w:val="24"/>
          <w:lang w:eastAsia="ar-SA"/>
        </w:rPr>
        <w:t xml:space="preserve">Стрийського району Львівської області </w:t>
      </w:r>
      <w:r w:rsidRPr="002C65FF">
        <w:rPr>
          <w:rFonts w:ascii="Times New Roman" w:eastAsia="Times New Roman" w:hAnsi="Times New Roman" w:cs="Times New Roman"/>
          <w:b/>
          <w:sz w:val="24"/>
          <w:szCs w:val="24"/>
          <w:lang w:eastAsia="ar-SA"/>
        </w:rPr>
        <w:t>та внесення його на розгляд Тростянецької сільської ради</w:t>
      </w:r>
    </w:p>
    <w:p w14:paraId="0B7BE0FC" w14:textId="77777777" w:rsidR="00EC21DE" w:rsidRPr="002C65FF" w:rsidRDefault="00EC21DE" w:rsidP="00F33021">
      <w:pPr>
        <w:suppressAutoHyphens/>
        <w:spacing w:after="0" w:line="240" w:lineRule="auto"/>
        <w:jc w:val="both"/>
        <w:rPr>
          <w:rFonts w:ascii="Times New Roman" w:eastAsia="Times New Roman" w:hAnsi="Times New Roman" w:cs="Times New Roman"/>
          <w:b/>
          <w:sz w:val="24"/>
          <w:szCs w:val="24"/>
          <w:lang w:eastAsia="ar-SA"/>
        </w:rPr>
      </w:pPr>
    </w:p>
    <w:p w14:paraId="37A79EF2" w14:textId="33FEA3A9" w:rsidR="001678B7" w:rsidRPr="002C65FF" w:rsidRDefault="008117C2" w:rsidP="00EC21DE">
      <w:pPr>
        <w:suppressAutoHyphens/>
        <w:spacing w:after="0" w:line="240" w:lineRule="auto"/>
        <w:ind w:firstLine="708"/>
        <w:jc w:val="both"/>
        <w:rPr>
          <w:rFonts w:ascii="Times New Roman" w:eastAsia="Times New Roman" w:hAnsi="Times New Roman" w:cs="Times New Roman"/>
          <w:spacing w:val="2"/>
          <w:sz w:val="24"/>
          <w:szCs w:val="24"/>
          <w:lang w:eastAsia="ar-SA"/>
        </w:rPr>
      </w:pPr>
      <w:r w:rsidRPr="002C65FF">
        <w:rPr>
          <w:rFonts w:ascii="Times New Roman" w:eastAsia="Times New Roman" w:hAnsi="Times New Roman" w:cs="Times New Roman"/>
          <w:spacing w:val="2"/>
          <w:sz w:val="24"/>
          <w:szCs w:val="24"/>
          <w:lang w:eastAsia="ar-SA"/>
        </w:rPr>
        <w:t xml:space="preserve">Керуючись статтею 52 Закону України «Про місцеве самоврядування в Україні», з метою забезпечення участі жителів Тростянецької сільської територіальної громади у вирішенні питань місцевого значення, враховуючи результати громадського обговорення та громадських слухань щодо проєкту Статуту Тростянецької сільської територіальної громади Стрийського району Львівської області, письмові пропозиції та зауваження, що надійшли 31 серпня 2026 року, протокол громадських слухань від 09 вересня 2026 року № 1 та протокол Робочої групи про результати розгляду пропозицій та зауважень від 15 вересня 2026 року № 4, </w:t>
      </w:r>
      <w:r w:rsidR="00EC21DE" w:rsidRPr="002C65FF">
        <w:rPr>
          <w:rFonts w:ascii="Times New Roman" w:eastAsia="Times New Roman" w:hAnsi="Times New Roman" w:cs="Times New Roman"/>
          <w:spacing w:val="2"/>
          <w:sz w:val="24"/>
          <w:szCs w:val="24"/>
          <w:lang w:eastAsia="ar-SA"/>
        </w:rPr>
        <w:t xml:space="preserve">виконавчий комітет Тростянецької сільської ради </w:t>
      </w:r>
    </w:p>
    <w:p w14:paraId="779517EE" w14:textId="77777777" w:rsidR="00EC21DE" w:rsidRPr="002C65FF" w:rsidRDefault="00EC21DE" w:rsidP="00EC21DE">
      <w:pPr>
        <w:suppressAutoHyphens/>
        <w:spacing w:after="0" w:line="240" w:lineRule="auto"/>
        <w:ind w:firstLine="708"/>
        <w:jc w:val="both"/>
        <w:rPr>
          <w:rFonts w:ascii="Times New Roman" w:eastAsia="Times New Roman" w:hAnsi="Times New Roman" w:cs="Times New Roman"/>
          <w:sz w:val="24"/>
          <w:szCs w:val="24"/>
          <w:lang w:eastAsia="ar-SA"/>
        </w:rPr>
      </w:pPr>
    </w:p>
    <w:p w14:paraId="34898D58" w14:textId="77777777" w:rsidR="001678B7" w:rsidRPr="002C65FF" w:rsidRDefault="001678B7" w:rsidP="00EC21DE">
      <w:pPr>
        <w:suppressAutoHyphens/>
        <w:spacing w:after="0" w:line="240" w:lineRule="auto"/>
        <w:jc w:val="center"/>
        <w:rPr>
          <w:rFonts w:ascii="Times New Roman" w:eastAsia="Times New Roman" w:hAnsi="Times New Roman" w:cs="Times New Roman"/>
          <w:sz w:val="24"/>
          <w:szCs w:val="24"/>
          <w:lang w:eastAsia="ar-SA"/>
        </w:rPr>
      </w:pPr>
      <w:r w:rsidRPr="002C65FF">
        <w:rPr>
          <w:rFonts w:ascii="Times New Roman" w:eastAsia="Times New Roman" w:hAnsi="Times New Roman" w:cs="Times New Roman"/>
          <w:b/>
          <w:sz w:val="24"/>
          <w:szCs w:val="24"/>
          <w:lang w:eastAsia="ar-SA"/>
        </w:rPr>
        <w:t>ВИРІШИВ</w:t>
      </w:r>
      <w:r w:rsidRPr="002C65FF">
        <w:rPr>
          <w:rFonts w:ascii="Times New Roman" w:eastAsia="Times New Roman" w:hAnsi="Times New Roman" w:cs="Times New Roman"/>
          <w:sz w:val="24"/>
          <w:szCs w:val="24"/>
          <w:lang w:eastAsia="ar-SA"/>
        </w:rPr>
        <w:t>:</w:t>
      </w:r>
    </w:p>
    <w:p w14:paraId="76E553B3" w14:textId="77777777" w:rsidR="008117C2" w:rsidRDefault="008117C2" w:rsidP="00EC21DE">
      <w:pPr>
        <w:suppressAutoHyphens/>
        <w:spacing w:after="0" w:line="240" w:lineRule="auto"/>
        <w:jc w:val="center"/>
        <w:rPr>
          <w:rFonts w:ascii="Times New Roman" w:eastAsia="Times New Roman" w:hAnsi="Times New Roman" w:cs="Times New Roman"/>
          <w:sz w:val="24"/>
          <w:szCs w:val="24"/>
          <w:lang w:eastAsia="ar-SA"/>
        </w:rPr>
      </w:pPr>
    </w:p>
    <w:p w14:paraId="49921211" w14:textId="77777777" w:rsidR="008117C2" w:rsidRPr="008117C2" w:rsidRDefault="0053468A" w:rsidP="008117C2">
      <w:pPr>
        <w:suppressAutoHyphens/>
        <w:spacing w:after="0" w:line="240" w:lineRule="auto"/>
        <w:ind w:firstLine="709"/>
        <w:jc w:val="both"/>
        <w:rPr>
          <w:rFonts w:ascii="Times New Roman" w:eastAsia="Times New Roman" w:hAnsi="Times New Roman" w:cs="Times New Roman"/>
          <w:sz w:val="24"/>
          <w:szCs w:val="24"/>
          <w:lang w:eastAsia="ar-SA"/>
        </w:rPr>
      </w:pPr>
      <w:r w:rsidRPr="0053468A">
        <w:rPr>
          <w:rFonts w:ascii="Times New Roman" w:eastAsia="Times New Roman" w:hAnsi="Times New Roman" w:cs="Times New Roman"/>
          <w:sz w:val="24"/>
          <w:szCs w:val="24"/>
          <w:lang w:eastAsia="ar-SA"/>
        </w:rPr>
        <w:t xml:space="preserve">1. </w:t>
      </w:r>
      <w:r w:rsidR="008117C2" w:rsidRPr="008117C2">
        <w:rPr>
          <w:rFonts w:ascii="Times New Roman" w:eastAsia="Times New Roman" w:hAnsi="Times New Roman" w:cs="Times New Roman"/>
          <w:sz w:val="24"/>
          <w:szCs w:val="24"/>
          <w:lang w:eastAsia="ar-SA"/>
        </w:rPr>
        <w:t>Взяти до відома результати громадського обговорення та громадських слухань щодо проєкту Статуту Тростянецької сільської територіальної громади Стрийського району Львівської області.</w:t>
      </w:r>
    </w:p>
    <w:p w14:paraId="1FCF4F94" w14:textId="25F1D666" w:rsidR="00682939" w:rsidRDefault="008117C2" w:rsidP="008117C2">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 </w:t>
      </w:r>
      <w:r w:rsidR="00682939" w:rsidRPr="00682939">
        <w:rPr>
          <w:rFonts w:ascii="Times New Roman" w:eastAsia="Times New Roman" w:hAnsi="Times New Roman" w:cs="Times New Roman"/>
          <w:sz w:val="24"/>
          <w:szCs w:val="24"/>
          <w:lang w:eastAsia="ar-SA"/>
        </w:rPr>
        <w:t>Схвалити проєкт Статуту Тростянецької сільської територіальної громади Стрийського району Львівської області (далі – Статут), доопрацьований за результатами громадського обговорення, громадських слухань та розгляду Робочою групою письмових пропозицій і зауважень, що надійшли до проєкту Статуту (проєкт Статуту</w:t>
      </w:r>
      <w:r w:rsidR="00682939">
        <w:rPr>
          <w:rFonts w:ascii="Times New Roman" w:eastAsia="Times New Roman" w:hAnsi="Times New Roman" w:cs="Times New Roman"/>
          <w:sz w:val="24"/>
          <w:szCs w:val="24"/>
          <w:lang w:eastAsia="ar-SA"/>
        </w:rPr>
        <w:t xml:space="preserve"> </w:t>
      </w:r>
      <w:r w:rsidR="00682939" w:rsidRPr="00682939">
        <w:rPr>
          <w:rFonts w:ascii="Times New Roman" w:eastAsia="Times New Roman" w:hAnsi="Times New Roman" w:cs="Times New Roman"/>
          <w:sz w:val="24"/>
          <w:szCs w:val="24"/>
          <w:lang w:eastAsia="ar-SA"/>
        </w:rPr>
        <w:t>додається).</w:t>
      </w:r>
    </w:p>
    <w:p w14:paraId="410E8346" w14:textId="5FD66875" w:rsidR="008117C2" w:rsidRPr="008117C2" w:rsidRDefault="008117C2" w:rsidP="008117C2">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3. </w:t>
      </w:r>
      <w:r w:rsidRPr="008117C2">
        <w:rPr>
          <w:rFonts w:ascii="Times New Roman" w:eastAsia="Times New Roman" w:hAnsi="Times New Roman" w:cs="Times New Roman"/>
          <w:sz w:val="24"/>
          <w:szCs w:val="24"/>
          <w:lang w:eastAsia="ar-SA"/>
        </w:rPr>
        <w:t xml:space="preserve">Рекомендувати сільському голові </w:t>
      </w:r>
      <w:proofErr w:type="spellStart"/>
      <w:r w:rsidRPr="008117C2">
        <w:rPr>
          <w:rFonts w:ascii="Times New Roman" w:eastAsia="Times New Roman" w:hAnsi="Times New Roman" w:cs="Times New Roman"/>
          <w:sz w:val="24"/>
          <w:szCs w:val="24"/>
          <w:lang w:eastAsia="ar-SA"/>
        </w:rPr>
        <w:t>внести</w:t>
      </w:r>
      <w:proofErr w:type="spellEnd"/>
      <w:r w:rsidRPr="008117C2">
        <w:rPr>
          <w:rFonts w:ascii="Times New Roman" w:eastAsia="Times New Roman" w:hAnsi="Times New Roman" w:cs="Times New Roman"/>
          <w:sz w:val="24"/>
          <w:szCs w:val="24"/>
          <w:lang w:eastAsia="ar-SA"/>
        </w:rPr>
        <w:t xml:space="preserve"> на розгляд Тростянецької сільської ради проєкт рішення «Про затвердження Статуту Тростянецької сільської територіальної громади Стрийського району Львівської області» в установленому порядку.</w:t>
      </w:r>
    </w:p>
    <w:p w14:paraId="64CEE4E7" w14:textId="5A60942E" w:rsidR="008117C2" w:rsidRPr="008117C2" w:rsidRDefault="008117C2" w:rsidP="008117C2">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4. </w:t>
      </w:r>
      <w:r w:rsidRPr="008117C2">
        <w:rPr>
          <w:rFonts w:ascii="Times New Roman" w:eastAsia="Times New Roman" w:hAnsi="Times New Roman" w:cs="Times New Roman"/>
          <w:sz w:val="24"/>
          <w:szCs w:val="24"/>
          <w:lang w:eastAsia="ar-SA"/>
        </w:rPr>
        <w:t xml:space="preserve">Заступнику сільського голови </w:t>
      </w:r>
      <w:r w:rsidRPr="008117C2">
        <w:rPr>
          <w:rFonts w:ascii="Times New Roman" w:eastAsia="Times New Roman" w:hAnsi="Times New Roman" w:cs="Times New Roman"/>
          <w:b/>
          <w:bCs/>
          <w:sz w:val="24"/>
          <w:szCs w:val="24"/>
          <w:lang w:eastAsia="ar-SA"/>
        </w:rPr>
        <w:t>Ірині ШИПОВІЙ</w:t>
      </w:r>
      <w:r w:rsidRPr="008117C2">
        <w:rPr>
          <w:rFonts w:ascii="Times New Roman" w:eastAsia="Times New Roman" w:hAnsi="Times New Roman" w:cs="Times New Roman"/>
          <w:sz w:val="24"/>
          <w:szCs w:val="24"/>
          <w:lang w:eastAsia="ar-SA"/>
        </w:rPr>
        <w:t xml:space="preserve"> забезпечити підготовку та подання необхідних матеріалів для розгляду проєкту Статуту постійними комісіями Тростянецької сільської ради відповідно до календарного плану підготовки та затвердження Статуту територіальної громади.</w:t>
      </w:r>
    </w:p>
    <w:p w14:paraId="77CCD440" w14:textId="74648A90" w:rsidR="008117C2" w:rsidRDefault="008117C2" w:rsidP="008117C2">
      <w:pPr>
        <w:suppressAutoHyphens/>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5. </w:t>
      </w:r>
      <w:r w:rsidRPr="008117C2">
        <w:rPr>
          <w:rFonts w:ascii="Times New Roman" w:eastAsia="Times New Roman" w:hAnsi="Times New Roman" w:cs="Times New Roman"/>
          <w:sz w:val="24"/>
          <w:szCs w:val="24"/>
          <w:lang w:eastAsia="ar-SA"/>
        </w:rPr>
        <w:t>Контроль за виконанням рішення покласти на сільського голову.</w:t>
      </w:r>
    </w:p>
    <w:p w14:paraId="2354825D" w14:textId="77777777" w:rsidR="0053468A" w:rsidRDefault="0053468A" w:rsidP="00EC21DE">
      <w:pPr>
        <w:suppressAutoHyphens/>
        <w:spacing w:after="0" w:line="240" w:lineRule="auto"/>
        <w:ind w:firstLine="708"/>
        <w:jc w:val="both"/>
        <w:rPr>
          <w:rFonts w:ascii="Times New Roman" w:eastAsia="Times New Roman" w:hAnsi="Times New Roman" w:cs="Times New Roman"/>
          <w:b/>
          <w:sz w:val="24"/>
          <w:szCs w:val="28"/>
          <w:lang w:eastAsia="ar-SA"/>
        </w:rPr>
      </w:pPr>
    </w:p>
    <w:p w14:paraId="274A8804" w14:textId="77777777" w:rsidR="008117C2" w:rsidRDefault="008117C2" w:rsidP="00EC21DE">
      <w:pPr>
        <w:suppressAutoHyphens/>
        <w:spacing w:after="0" w:line="240" w:lineRule="auto"/>
        <w:ind w:firstLine="708"/>
        <w:jc w:val="both"/>
        <w:rPr>
          <w:rFonts w:ascii="Times New Roman" w:eastAsia="Times New Roman" w:hAnsi="Times New Roman" w:cs="Times New Roman"/>
          <w:b/>
          <w:sz w:val="24"/>
          <w:szCs w:val="28"/>
          <w:lang w:eastAsia="ar-SA"/>
        </w:rPr>
      </w:pPr>
    </w:p>
    <w:p w14:paraId="42A3E454" w14:textId="77777777" w:rsidR="008117C2" w:rsidRDefault="008117C2" w:rsidP="00EC21DE">
      <w:pPr>
        <w:suppressAutoHyphens/>
        <w:spacing w:after="0" w:line="240" w:lineRule="auto"/>
        <w:ind w:firstLine="708"/>
        <w:jc w:val="both"/>
        <w:rPr>
          <w:rFonts w:ascii="Times New Roman" w:eastAsia="Times New Roman" w:hAnsi="Times New Roman" w:cs="Times New Roman"/>
          <w:b/>
          <w:sz w:val="24"/>
          <w:szCs w:val="28"/>
          <w:lang w:eastAsia="ar-SA"/>
        </w:rPr>
      </w:pPr>
    </w:p>
    <w:p w14:paraId="275EEFB7" w14:textId="77777777" w:rsidR="008117C2" w:rsidRDefault="008117C2" w:rsidP="00EC21DE">
      <w:pPr>
        <w:suppressAutoHyphens/>
        <w:spacing w:after="0" w:line="240" w:lineRule="auto"/>
        <w:ind w:firstLine="708"/>
        <w:jc w:val="both"/>
        <w:rPr>
          <w:rFonts w:ascii="Times New Roman" w:eastAsia="Times New Roman" w:hAnsi="Times New Roman" w:cs="Times New Roman"/>
          <w:b/>
          <w:sz w:val="24"/>
          <w:szCs w:val="28"/>
          <w:lang w:eastAsia="ar-SA"/>
        </w:rPr>
      </w:pPr>
    </w:p>
    <w:p w14:paraId="24E0C9DC" w14:textId="77777777" w:rsidR="001678B7" w:rsidRPr="001678B7" w:rsidRDefault="001678B7" w:rsidP="00EC21DE">
      <w:pPr>
        <w:suppressAutoHyphens/>
        <w:spacing w:after="0" w:line="240" w:lineRule="auto"/>
        <w:jc w:val="both"/>
        <w:rPr>
          <w:rFonts w:ascii="Times New Roman" w:eastAsia="Times New Roman" w:hAnsi="Times New Roman" w:cs="Times New Roman"/>
          <w:b/>
          <w:sz w:val="24"/>
          <w:szCs w:val="28"/>
          <w:lang w:eastAsia="ar-SA"/>
        </w:rPr>
      </w:pPr>
      <w:r w:rsidRPr="001678B7">
        <w:rPr>
          <w:rFonts w:ascii="Times New Roman" w:eastAsia="Times New Roman" w:hAnsi="Times New Roman" w:cs="Times New Roman"/>
          <w:b/>
          <w:sz w:val="24"/>
          <w:szCs w:val="28"/>
          <w:lang w:eastAsia="ar-SA"/>
        </w:rPr>
        <w:t xml:space="preserve">Сільський голова             </w:t>
      </w:r>
      <w:r w:rsidR="00613550">
        <w:rPr>
          <w:rFonts w:ascii="Times New Roman" w:eastAsia="Times New Roman" w:hAnsi="Times New Roman" w:cs="Times New Roman"/>
          <w:b/>
          <w:sz w:val="24"/>
          <w:szCs w:val="28"/>
          <w:lang w:eastAsia="ar-SA"/>
        </w:rPr>
        <w:t xml:space="preserve">      </w:t>
      </w:r>
      <w:r w:rsidR="00F33021">
        <w:rPr>
          <w:rFonts w:ascii="Times New Roman" w:eastAsia="Times New Roman" w:hAnsi="Times New Roman" w:cs="Times New Roman"/>
          <w:b/>
          <w:sz w:val="24"/>
          <w:szCs w:val="28"/>
          <w:lang w:eastAsia="ar-SA"/>
        </w:rPr>
        <w:tab/>
      </w:r>
      <w:r w:rsidR="00F33021">
        <w:rPr>
          <w:rFonts w:ascii="Times New Roman" w:eastAsia="Times New Roman" w:hAnsi="Times New Roman" w:cs="Times New Roman"/>
          <w:b/>
          <w:sz w:val="24"/>
          <w:szCs w:val="28"/>
          <w:lang w:eastAsia="ar-SA"/>
        </w:rPr>
        <w:tab/>
      </w:r>
      <w:r w:rsidR="00F33021">
        <w:rPr>
          <w:rFonts w:ascii="Times New Roman" w:eastAsia="Times New Roman" w:hAnsi="Times New Roman" w:cs="Times New Roman"/>
          <w:b/>
          <w:sz w:val="24"/>
          <w:szCs w:val="28"/>
          <w:lang w:eastAsia="ar-SA"/>
        </w:rPr>
        <w:tab/>
      </w:r>
      <w:r w:rsidRPr="001678B7">
        <w:rPr>
          <w:rFonts w:ascii="Times New Roman" w:eastAsia="Times New Roman" w:hAnsi="Times New Roman" w:cs="Times New Roman"/>
          <w:b/>
          <w:sz w:val="24"/>
          <w:szCs w:val="28"/>
          <w:lang w:eastAsia="ar-SA"/>
        </w:rPr>
        <w:t xml:space="preserve">                         Михайло ЦИХУЛЯК</w:t>
      </w:r>
    </w:p>
    <w:sectPr w:rsidR="001678B7" w:rsidRPr="001678B7" w:rsidSect="00F33021">
      <w:pgSz w:w="11906" w:h="16838"/>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44C14"/>
    <w:multiLevelType w:val="hybridMultilevel"/>
    <w:tmpl w:val="AB66D64C"/>
    <w:lvl w:ilvl="0" w:tplc="E752DFF0">
      <w:start w:val="1"/>
      <w:numFmt w:val="decimal"/>
      <w:lvlText w:val="%1."/>
      <w:lvlJc w:val="left"/>
      <w:pPr>
        <w:ind w:left="975" w:hanging="975"/>
      </w:pPr>
      <w:rPr>
        <w:rFonts w:eastAsia="Times New Roman"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816336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2D4B"/>
    <w:rsid w:val="00026867"/>
    <w:rsid w:val="00142D4B"/>
    <w:rsid w:val="001678B7"/>
    <w:rsid w:val="002563B5"/>
    <w:rsid w:val="00291528"/>
    <w:rsid w:val="002C65FF"/>
    <w:rsid w:val="002D151F"/>
    <w:rsid w:val="003259B2"/>
    <w:rsid w:val="003F6245"/>
    <w:rsid w:val="00430C22"/>
    <w:rsid w:val="0053468A"/>
    <w:rsid w:val="005443BF"/>
    <w:rsid w:val="005E23CD"/>
    <w:rsid w:val="00613550"/>
    <w:rsid w:val="00631EC4"/>
    <w:rsid w:val="00682939"/>
    <w:rsid w:val="00693334"/>
    <w:rsid w:val="008117C2"/>
    <w:rsid w:val="00861F2A"/>
    <w:rsid w:val="008A1BBC"/>
    <w:rsid w:val="00B9514A"/>
    <w:rsid w:val="00C75B85"/>
    <w:rsid w:val="00C95879"/>
    <w:rsid w:val="00CC7D4C"/>
    <w:rsid w:val="00CD0E94"/>
    <w:rsid w:val="00D73B8F"/>
    <w:rsid w:val="00E43D44"/>
    <w:rsid w:val="00EB3A26"/>
    <w:rsid w:val="00EC21DE"/>
    <w:rsid w:val="00EE441F"/>
    <w:rsid w:val="00F33021"/>
    <w:rsid w:val="00FB076C"/>
    <w:rsid w:val="00FB77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D4F8C"/>
  <w15:docId w15:val="{75329D1A-33E5-4DBB-A8E0-AE484229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78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78B7"/>
    <w:rPr>
      <w:rFonts w:ascii="Tahoma" w:hAnsi="Tahoma" w:cs="Tahoma"/>
      <w:sz w:val="16"/>
      <w:szCs w:val="16"/>
    </w:rPr>
  </w:style>
  <w:style w:type="paragraph" w:styleId="a5">
    <w:name w:val="List Paragraph"/>
    <w:basedOn w:val="a"/>
    <w:uiPriority w:val="34"/>
    <w:qFormat/>
    <w:rsid w:val="002D15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1412</Words>
  <Characters>805</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Trostianec SR</cp:lastModifiedBy>
  <cp:revision>10</cp:revision>
  <cp:lastPrinted>2026-09-14T09:51:00Z</cp:lastPrinted>
  <dcterms:created xsi:type="dcterms:W3CDTF">2024-12-27T09:58:00Z</dcterms:created>
  <dcterms:modified xsi:type="dcterms:W3CDTF">2026-10-05T07:28:00Z</dcterms:modified>
</cp:coreProperties>
</file>